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>
            <w:pPr>
              <w:rPr>
                <w:sz w:val="30"/>
                <w:szCs w:val="30"/>
                <w:lang w:val="be-BY"/>
              </w:rPr>
            </w:pPr>
          </w:p>
          <w:p>
            <w:pPr>
              <w:spacing w:line="280" w:lineRule="exact"/>
              <w:ind w:left="-2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График личного    приема   граждан,  их представителей, представителей юридических  лиц руководством локомотивного   депо    Полоцк</w:t>
            </w:r>
          </w:p>
          <w:p>
            <w:pPr>
              <w:spacing w:line="280" w:lineRule="exact"/>
              <w:ind w:left="-2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 «Витебское отделение Белорусской железной дороги»</w:t>
            </w:r>
          </w:p>
        </w:tc>
        <w:tc>
          <w:tcPr>
            <w:tcW w:w="4110" w:type="dxa"/>
            <w:shd w:val="clear" w:color="auto" w:fill="auto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tabs>
          <w:tab w:val="left" w:pos="9360"/>
        </w:tabs>
        <w:spacing w:line="360" w:lineRule="auto"/>
        <w:rPr>
          <w:sz w:val="30"/>
          <w:szCs w:val="30"/>
        </w:rPr>
      </w:pPr>
    </w:p>
    <w:p>
      <w:pPr>
        <w:tabs>
          <w:tab w:val="left" w:pos="709"/>
          <w:tab w:val="left" w:pos="93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Руководство локомотивного депо Полоцк осуществляет личный прием по предварительной записи: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609"/>
        <w:gridCol w:w="2439"/>
        <w:gridCol w:w="3118"/>
      </w:tblGrid>
      <w:t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</w:t>
            </w:r>
          </w:p>
        </w:tc>
        <w:tc>
          <w:tcPr>
            <w:tcW w:w="243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и часы приема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</w:tr>
      <w:tr>
        <w:trPr>
          <w:tblHeader/>
        </w:trPr>
        <w:tc>
          <w:tcPr>
            <w:tcW w:w="46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rPr>
          <w:tblHeader/>
        </w:trPr>
        <w:tc>
          <w:tcPr>
            <w:tcW w:w="46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локомотивного депо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ind w:left="28"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СЁМЧЕНКО </w:t>
            </w: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Алексей Вячеславович </w:t>
            </w:r>
          </w:p>
        </w:tc>
        <w:tc>
          <w:tcPr>
            <w:tcW w:w="2439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311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73-22-73</w:t>
            </w:r>
          </w:p>
        </w:tc>
      </w:tr>
      <w:tr>
        <w:trPr>
          <w:tblHeader/>
        </w:trPr>
        <w:tc>
          <w:tcPr>
            <w:tcW w:w="46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депо – главный инженер 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ind w:left="28"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ШАТЫРЁНОК </w:t>
            </w: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2439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311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73-22-73</w:t>
            </w:r>
          </w:p>
        </w:tc>
      </w:tr>
      <w:tr>
        <w:trPr>
          <w:tblHeader/>
        </w:trPr>
        <w:tc>
          <w:tcPr>
            <w:tcW w:w="46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9" w:type="dxa"/>
          </w:tcPr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депо 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ЛАПОУХОВ</w:t>
            </w: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Кирилл Фёдорович </w:t>
            </w:r>
          </w:p>
        </w:tc>
        <w:tc>
          <w:tcPr>
            <w:tcW w:w="2439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3118" w:type="dxa"/>
          </w:tcPr>
          <w:p>
            <w:pPr>
              <w:spacing w:line="280" w:lineRule="exact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73-22-73</w:t>
            </w:r>
          </w:p>
        </w:tc>
      </w:tr>
      <w:tr>
        <w:trPr>
          <w:tblHeader/>
        </w:trPr>
        <w:tc>
          <w:tcPr>
            <w:tcW w:w="46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9" w:type="dxa"/>
          </w:tcPr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депо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АМОСЕНКО </w:t>
            </w:r>
          </w:p>
          <w:p>
            <w:pPr>
              <w:spacing w:line="280" w:lineRule="exact"/>
              <w:ind w:right="2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Никита Юрьевич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3118" w:type="dxa"/>
          </w:tcPr>
          <w:p>
            <w:pPr>
              <w:spacing w:line="280" w:lineRule="exact"/>
              <w:jc w:val="center"/>
              <w:rPr>
                <w:bCs/>
                <w:kern w:val="18"/>
                <w:sz w:val="28"/>
                <w:szCs w:val="28"/>
              </w:rPr>
            </w:pPr>
            <w:r>
              <w:rPr>
                <w:bCs/>
                <w:kern w:val="18"/>
                <w:sz w:val="28"/>
                <w:szCs w:val="28"/>
              </w:rPr>
              <w:t>73-22-73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rPr>
          <w:tblHeader/>
        </w:trPr>
        <w:tc>
          <w:tcPr>
            <w:tcW w:w="468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9" w:type="dxa"/>
          </w:tcPr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депо </w:t>
            </w:r>
          </w:p>
          <w:p>
            <w:pPr>
              <w:spacing w:line="280" w:lineRule="exact"/>
              <w:ind w:left="28" w:right="28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НАЗАРЕНКО </w:t>
            </w:r>
          </w:p>
          <w:p>
            <w:pPr>
              <w:spacing w:line="280" w:lineRule="exact"/>
              <w:ind w:right="2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2439" w:type="dxa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пятница 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16:00</w:t>
            </w:r>
          </w:p>
        </w:tc>
        <w:tc>
          <w:tcPr>
            <w:tcW w:w="3118" w:type="dxa"/>
          </w:tcPr>
          <w:p>
            <w:pPr>
              <w:spacing w:line="280" w:lineRule="exact"/>
              <w:jc w:val="center"/>
              <w:rPr>
                <w:bCs/>
                <w:kern w:val="18"/>
                <w:sz w:val="28"/>
                <w:szCs w:val="28"/>
              </w:rPr>
            </w:pPr>
            <w:r>
              <w:rPr>
                <w:bCs/>
                <w:kern w:val="18"/>
                <w:sz w:val="28"/>
                <w:szCs w:val="28"/>
              </w:rPr>
              <w:t>73-22-73</w:t>
            </w:r>
          </w:p>
        </w:tc>
      </w:tr>
    </w:tbl>
    <w:p>
      <w:pPr>
        <w:tabs>
          <w:tab w:val="left" w:pos="709"/>
          <w:tab w:val="left" w:pos="851"/>
          <w:tab w:val="left" w:pos="9360"/>
        </w:tabs>
        <w:rPr>
          <w:sz w:val="18"/>
          <w:szCs w:val="18"/>
        </w:rPr>
      </w:pPr>
      <w:r>
        <w:rPr>
          <w:sz w:val="30"/>
          <w:szCs w:val="30"/>
        </w:rPr>
        <w:t xml:space="preserve">         </w:t>
      </w:r>
      <w:r>
        <w:rPr>
          <w:sz w:val="18"/>
          <w:szCs w:val="18"/>
        </w:rPr>
        <w:t xml:space="preserve">В случае временного отсутствия руководителя, осуществляющего прием, его замещение производится согласно приказа начальника депо «О распределении должностных обязанностей между начальником локомотивного депо Полоцк, его заместителями и главным инженером». </w:t>
      </w:r>
    </w:p>
    <w:p>
      <w:pPr>
        <w:tabs>
          <w:tab w:val="left" w:pos="709"/>
          <w:tab w:val="left" w:pos="851"/>
          <w:tab w:val="left" w:pos="9360"/>
        </w:tabs>
        <w:spacing w:line="360" w:lineRule="auto"/>
        <w:rPr>
          <w:sz w:val="30"/>
          <w:szCs w:val="30"/>
        </w:rPr>
      </w:pPr>
    </w:p>
    <w:p>
      <w:pPr>
        <w:tabs>
          <w:tab w:val="left" w:pos="6804"/>
        </w:tabs>
        <w:rPr>
          <w:bCs/>
          <w:sz w:val="30"/>
          <w:szCs w:val="30"/>
        </w:rPr>
      </w:pPr>
      <w:r>
        <w:rPr>
          <w:bCs/>
          <w:sz w:val="30"/>
          <w:szCs w:val="30"/>
        </w:rPr>
        <w:t>Запись на личный прием осуществляет секретарь Деменченок Т.В. по телефону 73-22-73 либо лично по адресу: г. Полоцк, ул.Ленинградская,64А  в  рабочие дни с 08.00 до 12.00 и с 13.00 до 17.00.  В отсутствие секретаря, запись осуществляет специалист</w:t>
      </w:r>
      <w:bookmarkStart w:id="0" w:name="_GoBack"/>
      <w:bookmarkEnd w:id="0"/>
      <w:r>
        <w:rPr>
          <w:bCs/>
          <w:sz w:val="30"/>
          <w:szCs w:val="30"/>
        </w:rPr>
        <w:t xml:space="preserve"> по кадрам Зиновская Т.О.</w:t>
      </w:r>
    </w:p>
    <w:p>
      <w:pPr>
        <w:tabs>
          <w:tab w:val="left" w:pos="6804"/>
        </w:tabs>
        <w:rPr>
          <w:sz w:val="18"/>
          <w:szCs w:val="18"/>
        </w:rPr>
      </w:pPr>
      <w:r>
        <w:rPr>
          <w:bCs/>
          <w:sz w:val="30"/>
          <w:szCs w:val="30"/>
        </w:rPr>
        <w:t>Личный прием руководством локомотивного депо Полоцк осуществляется по адресу: г.Полоцк, ул.Ленинградская,64А.</w:t>
      </w:r>
    </w:p>
    <w:sectPr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ylistic S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7DA"/>
    <w:multiLevelType w:val="multilevel"/>
    <w:tmpl w:val="9D1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5B2DCB"/>
    <w:multiLevelType w:val="hybridMultilevel"/>
    <w:tmpl w:val="580AD9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24B06ED"/>
    <w:multiLevelType w:val="hybridMultilevel"/>
    <w:tmpl w:val="4CD01F0C"/>
    <w:lvl w:ilvl="0" w:tplc="23A0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AC0"/>
    <w:multiLevelType w:val="hybridMultilevel"/>
    <w:tmpl w:val="C3BEE9A2"/>
    <w:lvl w:ilvl="0" w:tplc="86CCE6BE">
      <w:start w:val="1"/>
      <w:numFmt w:val="decimal"/>
      <w:lvlText w:val="%1."/>
      <w:lvlJc w:val="left"/>
      <w:pPr>
        <w:tabs>
          <w:tab w:val="num" w:pos="543"/>
        </w:tabs>
        <w:ind w:left="94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36A"/>
    <w:multiLevelType w:val="multilevel"/>
    <w:tmpl w:val="E71258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">
    <w:nsid w:val="30CA7A21"/>
    <w:multiLevelType w:val="hybridMultilevel"/>
    <w:tmpl w:val="295E3FFC"/>
    <w:lvl w:ilvl="0" w:tplc="515494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B34463"/>
    <w:multiLevelType w:val="hybridMultilevel"/>
    <w:tmpl w:val="53B8474A"/>
    <w:lvl w:ilvl="0" w:tplc="3E64068A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D3F7602"/>
    <w:multiLevelType w:val="multilevel"/>
    <w:tmpl w:val="78DA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Stylistic SF" w:hAnsi="Stylistic SF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69246517"/>
    <w:multiLevelType w:val="hybridMultilevel"/>
    <w:tmpl w:val="C73C047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C1072"/>
    <w:multiLevelType w:val="multilevel"/>
    <w:tmpl w:val="CADE5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A1FFE-903C-4182-BA1C-1746E6F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 w:cs="Arial"/>
      <w:b/>
      <w:bCs/>
      <w:smallCaps/>
      <w:sz w:val="26"/>
      <w:lang w:val="be-BY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 w:cs="Arial"/>
      <w:b/>
      <w:bCs/>
      <w:smallCaps/>
      <w:sz w:val="22"/>
      <w:lang w:val="be-BY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 w:cs="Arial"/>
      <w:b/>
      <w:bCs/>
      <w:smallCaps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60" w:line="280" w:lineRule="exact"/>
      <w:outlineLvl w:val="5"/>
    </w:pPr>
    <w:rPr>
      <w:sz w:val="30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rFonts w:ascii="Arial" w:hAnsi="Arial" w:cs="Arial"/>
      <w:b/>
      <w:bCs/>
      <w:spacing w:val="20"/>
      <w:sz w:val="30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30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64;&#1072;&#1073;&#1083;&#1086;&#1085;&#1099;\&#1041;&#1083;&#1072;&#1085;&#1082;&#1080;%20&#1048;&#1042;&#1062;\&#1041;&#1083;&#1072;&#1085;&#1082;_&#1086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548E-595C-41E0-A140-C482A7A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Бланк_общий</Template>
  <TotalTime>1019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 УНІТАРНАЕ ПРАДПРЫЕМСТВА</vt:lpstr>
    </vt:vector>
  </TitlesOfParts>
  <Company>IVC-NOD6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 УНІТАРНАЕ ПРАДПРЫЕМСТВА</dc:title>
  <dc:subject/>
  <dc:creator>Nastya</dc:creator>
  <cp:keywords/>
  <cp:lastModifiedBy>tch17-secr</cp:lastModifiedBy>
  <cp:revision>27</cp:revision>
  <cp:lastPrinted>2021-06-23T08:29:00Z</cp:lastPrinted>
  <dcterms:created xsi:type="dcterms:W3CDTF">2021-03-17T13:06:00Z</dcterms:created>
  <dcterms:modified xsi:type="dcterms:W3CDTF">2023-11-29T08:35:00Z</dcterms:modified>
</cp:coreProperties>
</file>