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69" w:rsidRPr="00314D93" w:rsidRDefault="00457469" w:rsidP="00457469">
      <w:pPr>
        <w:rPr>
          <w:sz w:val="22"/>
          <w:szCs w:val="22"/>
        </w:rPr>
      </w:pPr>
    </w:p>
    <w:p w:rsidR="00457469" w:rsidRPr="00F87BD7" w:rsidRDefault="00457469" w:rsidP="00457469">
      <w:pPr>
        <w:rPr>
          <w:sz w:val="22"/>
          <w:szCs w:val="22"/>
        </w:rPr>
      </w:pPr>
      <w:r w:rsidRPr="00314D93">
        <w:rPr>
          <w:sz w:val="22"/>
          <w:szCs w:val="22"/>
        </w:rPr>
        <w:t xml:space="preserve">                                          </w:t>
      </w:r>
      <w:r>
        <w:rPr>
          <w:sz w:val="22"/>
          <w:szCs w:val="22"/>
        </w:rPr>
        <w:t xml:space="preserve">                          </w:t>
      </w:r>
      <w:r w:rsidRPr="00314D93">
        <w:rPr>
          <w:sz w:val="22"/>
          <w:szCs w:val="22"/>
        </w:rPr>
        <w:t xml:space="preserve"> </w:t>
      </w:r>
      <w:r w:rsidRPr="00F87BD7">
        <w:rPr>
          <w:sz w:val="22"/>
          <w:szCs w:val="22"/>
        </w:rPr>
        <w:t>ДОГОВОР №- ___________</w:t>
      </w:r>
    </w:p>
    <w:p w:rsidR="00457469" w:rsidRPr="00F87BD7" w:rsidRDefault="00457469" w:rsidP="00457469">
      <w:pPr>
        <w:pStyle w:val="a5"/>
        <w:rPr>
          <w:sz w:val="22"/>
          <w:szCs w:val="22"/>
        </w:rPr>
      </w:pPr>
      <w:r w:rsidRPr="00F87BD7">
        <w:rPr>
          <w:sz w:val="22"/>
          <w:szCs w:val="22"/>
        </w:rPr>
        <w:t>на транспортное обслуживание  при перевозке грузов железнодорожным транспортом</w:t>
      </w:r>
    </w:p>
    <w:p w:rsidR="00457469" w:rsidRPr="00F87BD7" w:rsidRDefault="00457469" w:rsidP="00457469">
      <w:pPr>
        <w:pStyle w:val="FR1"/>
        <w:jc w:val="left"/>
        <w:rPr>
          <w:rFonts w:ascii="Times New Roman" w:hAnsi="Times New Roman" w:cs="Times New Roman"/>
          <w:sz w:val="22"/>
          <w:szCs w:val="22"/>
        </w:rPr>
      </w:pPr>
      <w:r w:rsidRPr="00F87BD7">
        <w:rPr>
          <w:rFonts w:ascii="Times New Roman" w:hAnsi="Times New Roman" w:cs="Times New Roman"/>
          <w:sz w:val="22"/>
          <w:szCs w:val="22"/>
        </w:rPr>
        <w:t xml:space="preserve">    «</w:t>
      </w:r>
      <w:r w:rsidRPr="00F87BD7">
        <w:rPr>
          <w:rFonts w:ascii="Times New Roman" w:hAnsi="Times New Roman" w:cs="Times New Roman"/>
          <w:i w:val="0"/>
          <w:sz w:val="22"/>
          <w:szCs w:val="22"/>
        </w:rPr>
        <w:t xml:space="preserve"> _ </w:t>
      </w:r>
      <w:r w:rsidRPr="00F87BD7">
        <w:rPr>
          <w:rFonts w:ascii="Times New Roman" w:hAnsi="Times New Roman" w:cs="Times New Roman"/>
          <w:sz w:val="22"/>
          <w:szCs w:val="22"/>
        </w:rPr>
        <w:t xml:space="preserve">» _______________ 20____г.            </w:t>
      </w:r>
      <w:r w:rsidRPr="00F87BD7">
        <w:rPr>
          <w:rFonts w:ascii="Times New Roman" w:hAnsi="Times New Roman" w:cs="Times New Roman"/>
          <w:sz w:val="22"/>
          <w:szCs w:val="22"/>
        </w:rPr>
        <w:tab/>
      </w:r>
      <w:r w:rsidRPr="00F87BD7">
        <w:rPr>
          <w:rFonts w:ascii="Times New Roman" w:hAnsi="Times New Roman" w:cs="Times New Roman"/>
          <w:sz w:val="22"/>
          <w:szCs w:val="22"/>
        </w:rPr>
        <w:tab/>
      </w:r>
      <w:r w:rsidRPr="00F87BD7">
        <w:rPr>
          <w:rFonts w:ascii="Times New Roman" w:hAnsi="Times New Roman" w:cs="Times New Roman"/>
          <w:sz w:val="22"/>
          <w:szCs w:val="22"/>
        </w:rPr>
        <w:tab/>
      </w:r>
      <w:r w:rsidRPr="00F87BD7">
        <w:rPr>
          <w:rFonts w:ascii="Times New Roman" w:hAnsi="Times New Roman" w:cs="Times New Roman"/>
          <w:sz w:val="22"/>
          <w:szCs w:val="22"/>
        </w:rPr>
        <w:tab/>
      </w:r>
      <w:r w:rsidRPr="00F87BD7">
        <w:rPr>
          <w:rFonts w:ascii="Times New Roman" w:hAnsi="Times New Roman" w:cs="Times New Roman"/>
          <w:sz w:val="22"/>
          <w:szCs w:val="22"/>
        </w:rPr>
        <w:tab/>
        <w:t xml:space="preserve">                                   г. Витебск</w:t>
      </w:r>
    </w:p>
    <w:tbl>
      <w:tblPr>
        <w:tblW w:w="0" w:type="auto"/>
        <w:tblInd w:w="108" w:type="dxa"/>
        <w:tblBorders>
          <w:top w:val="single" w:sz="4" w:space="0" w:color="auto"/>
        </w:tblBorders>
        <w:tblLayout w:type="fixed"/>
        <w:tblLook w:val="0000"/>
      </w:tblPr>
      <w:tblGrid>
        <w:gridCol w:w="10206"/>
      </w:tblGrid>
      <w:tr w:rsidR="00457469" w:rsidRPr="00F87BD7" w:rsidTr="00F8659D">
        <w:trPr>
          <w:trHeight w:val="897"/>
        </w:trPr>
        <w:tc>
          <w:tcPr>
            <w:tcW w:w="10206" w:type="dxa"/>
            <w:tcBorders>
              <w:top w:val="nil"/>
              <w:bottom w:val="nil"/>
            </w:tcBorders>
          </w:tcPr>
          <w:p w:rsidR="00457469" w:rsidRPr="00F87BD7" w:rsidRDefault="00457469" w:rsidP="00F8659D">
            <w:pPr>
              <w:spacing w:line="240" w:lineRule="auto"/>
              <w:ind w:left="0" w:firstLine="0"/>
              <w:rPr>
                <w:b/>
                <w:i/>
                <w:sz w:val="22"/>
                <w:szCs w:val="22"/>
              </w:rPr>
            </w:pPr>
            <w:r w:rsidRPr="00F87BD7">
              <w:rPr>
                <w:b/>
                <w:i/>
                <w:sz w:val="22"/>
                <w:szCs w:val="22"/>
              </w:rPr>
              <w:t xml:space="preserve">     </w:t>
            </w:r>
          </w:p>
          <w:p w:rsidR="00457469" w:rsidRPr="00F87BD7" w:rsidRDefault="00457469" w:rsidP="00F8659D">
            <w:pPr>
              <w:spacing w:line="240" w:lineRule="auto"/>
              <w:ind w:left="0" w:firstLine="0"/>
              <w:rPr>
                <w:sz w:val="22"/>
                <w:szCs w:val="22"/>
              </w:rPr>
            </w:pPr>
            <w:r w:rsidRPr="00F87BD7">
              <w:rPr>
                <w:b/>
                <w:i/>
                <w:sz w:val="22"/>
                <w:szCs w:val="22"/>
              </w:rPr>
              <w:t>Транспортное республиканское унитарное предприятие «Витебское отделение Белорусской железной дороги»,</w:t>
            </w:r>
            <w:r w:rsidRPr="00F87BD7">
              <w:rPr>
                <w:sz w:val="22"/>
                <w:szCs w:val="22"/>
              </w:rPr>
              <w:t xml:space="preserve"> именуемое в дальнейшем</w:t>
            </w:r>
            <w:r w:rsidRPr="00F87BD7">
              <w:rPr>
                <w:b/>
                <w:sz w:val="22"/>
                <w:szCs w:val="22"/>
              </w:rPr>
              <w:t xml:space="preserve"> «Отделение»,</w:t>
            </w:r>
            <w:r w:rsidRPr="00F87BD7">
              <w:rPr>
                <w:sz w:val="22"/>
                <w:szCs w:val="22"/>
              </w:rPr>
              <w:t xml:space="preserve"> в лице___________________________</w:t>
            </w:r>
            <w:r w:rsidR="00F87BD7" w:rsidRPr="00F87BD7">
              <w:rPr>
                <w:sz w:val="22"/>
                <w:szCs w:val="22"/>
              </w:rPr>
              <w:t>___</w:t>
            </w:r>
            <w:r w:rsidRPr="00F87BD7">
              <w:rPr>
                <w:sz w:val="22"/>
                <w:szCs w:val="22"/>
              </w:rPr>
              <w:t xml:space="preserve"> </w:t>
            </w:r>
          </w:p>
          <w:p w:rsidR="00457469" w:rsidRPr="00F87BD7" w:rsidRDefault="00457469" w:rsidP="00F8659D">
            <w:pPr>
              <w:spacing w:line="240" w:lineRule="auto"/>
              <w:ind w:left="0" w:firstLine="0"/>
              <w:rPr>
                <w:sz w:val="22"/>
                <w:szCs w:val="22"/>
              </w:rPr>
            </w:pPr>
            <w:r w:rsidRPr="00F87BD7">
              <w:rPr>
                <w:sz w:val="22"/>
                <w:szCs w:val="22"/>
              </w:rPr>
              <w:t xml:space="preserve">__________________________________________________________________________________________, </w:t>
            </w:r>
            <w:proofErr w:type="gramStart"/>
            <w:r w:rsidRPr="00F87BD7">
              <w:rPr>
                <w:sz w:val="22"/>
                <w:szCs w:val="22"/>
              </w:rPr>
              <w:t>действующего</w:t>
            </w:r>
            <w:proofErr w:type="gramEnd"/>
            <w:r w:rsidRPr="00F87BD7">
              <w:rPr>
                <w:sz w:val="22"/>
                <w:szCs w:val="22"/>
              </w:rPr>
              <w:t xml:space="preserve"> на основании__________________________________________________________________</w:t>
            </w:r>
          </w:p>
          <w:p w:rsidR="00457469" w:rsidRPr="00F87BD7" w:rsidRDefault="00457469" w:rsidP="00F8659D">
            <w:pPr>
              <w:spacing w:line="240" w:lineRule="auto"/>
              <w:ind w:left="0" w:firstLine="0"/>
              <w:rPr>
                <w:sz w:val="22"/>
                <w:szCs w:val="22"/>
              </w:rPr>
            </w:pPr>
            <w:r w:rsidRPr="00F87BD7">
              <w:rPr>
                <w:sz w:val="22"/>
                <w:szCs w:val="22"/>
              </w:rPr>
              <w:t xml:space="preserve"> с одной стороны, и__________________________________________________________________________</w:t>
            </w:r>
          </w:p>
        </w:tc>
      </w:tr>
      <w:tr w:rsidR="00457469" w:rsidRPr="00F87BD7" w:rsidTr="00F8659D">
        <w:tc>
          <w:tcPr>
            <w:tcW w:w="10206" w:type="dxa"/>
            <w:tcBorders>
              <w:top w:val="nil"/>
              <w:bottom w:val="nil"/>
            </w:tcBorders>
          </w:tcPr>
          <w:p w:rsidR="00457469" w:rsidRPr="00F87BD7" w:rsidRDefault="00457469" w:rsidP="00F8659D">
            <w:pPr>
              <w:spacing w:line="240" w:lineRule="auto"/>
              <w:ind w:left="0" w:firstLine="0"/>
              <w:rPr>
                <w:sz w:val="22"/>
                <w:szCs w:val="22"/>
              </w:rPr>
            </w:pPr>
          </w:p>
        </w:tc>
      </w:tr>
    </w:tbl>
    <w:p w:rsidR="00457469" w:rsidRPr="00F87BD7" w:rsidRDefault="00457469" w:rsidP="00457469">
      <w:pPr>
        <w:spacing w:line="240" w:lineRule="auto"/>
        <w:ind w:left="284" w:hanging="284"/>
        <w:jc w:val="left"/>
        <w:rPr>
          <w:sz w:val="22"/>
          <w:szCs w:val="22"/>
        </w:rPr>
      </w:pPr>
      <w:r w:rsidRPr="00F87BD7">
        <w:rPr>
          <w:sz w:val="22"/>
          <w:szCs w:val="22"/>
        </w:rPr>
        <w:t xml:space="preserve">   именуемое в дальнейшем</w:t>
      </w:r>
      <w:r w:rsidRPr="00F87BD7">
        <w:rPr>
          <w:b/>
          <w:sz w:val="22"/>
          <w:szCs w:val="22"/>
        </w:rPr>
        <w:t xml:space="preserve"> «Клиент»,</w:t>
      </w:r>
      <w:r w:rsidRPr="00F87BD7">
        <w:rPr>
          <w:sz w:val="22"/>
          <w:szCs w:val="22"/>
        </w:rPr>
        <w:t xml:space="preserve"> в  лице  ___________________________________________________</w:t>
      </w:r>
    </w:p>
    <w:p w:rsidR="00457469" w:rsidRPr="00F87BD7" w:rsidRDefault="00457469" w:rsidP="00457469">
      <w:pPr>
        <w:spacing w:line="240" w:lineRule="auto"/>
        <w:ind w:left="3600" w:firstLine="720"/>
        <w:jc w:val="left"/>
        <w:rPr>
          <w:i/>
          <w:sz w:val="22"/>
          <w:szCs w:val="22"/>
        </w:rPr>
      </w:pPr>
      <w:r w:rsidRPr="00F87BD7">
        <w:rPr>
          <w:i/>
          <w:sz w:val="22"/>
          <w:szCs w:val="22"/>
        </w:rPr>
        <w:t xml:space="preserve">(должность, фамилия, имя, отчество руководителя) </w:t>
      </w:r>
    </w:p>
    <w:p w:rsidR="00457469" w:rsidRPr="00F87BD7" w:rsidRDefault="00457469" w:rsidP="00457469">
      <w:pPr>
        <w:pStyle w:val="a3"/>
        <w:spacing w:line="240" w:lineRule="auto"/>
        <w:rPr>
          <w:sz w:val="22"/>
          <w:szCs w:val="22"/>
        </w:rPr>
      </w:pPr>
      <w:r w:rsidRPr="00F87BD7">
        <w:rPr>
          <w:sz w:val="22"/>
          <w:szCs w:val="22"/>
        </w:rPr>
        <w:t xml:space="preserve"> </w:t>
      </w:r>
      <w:bookmarkStart w:id="0" w:name="_GoBack"/>
      <w:bookmarkEnd w:id="0"/>
      <w:r w:rsidRPr="00F87BD7">
        <w:rPr>
          <w:sz w:val="22"/>
          <w:szCs w:val="22"/>
        </w:rPr>
        <w:t xml:space="preserve">  </w:t>
      </w:r>
      <w:proofErr w:type="gramStart"/>
      <w:r w:rsidRPr="00F87BD7">
        <w:rPr>
          <w:sz w:val="22"/>
          <w:szCs w:val="22"/>
        </w:rPr>
        <w:t>действующего</w:t>
      </w:r>
      <w:proofErr w:type="gramEnd"/>
      <w:r w:rsidRPr="00F87BD7">
        <w:rPr>
          <w:sz w:val="22"/>
          <w:szCs w:val="22"/>
        </w:rPr>
        <w:t xml:space="preserve"> на основании _________________________________________________________________,</w:t>
      </w:r>
    </w:p>
    <w:p w:rsidR="00457469" w:rsidRPr="00F87BD7" w:rsidRDefault="00457469" w:rsidP="00457469">
      <w:pPr>
        <w:spacing w:line="240" w:lineRule="auto"/>
        <w:ind w:left="3600" w:firstLine="720"/>
        <w:jc w:val="left"/>
        <w:rPr>
          <w:i/>
          <w:sz w:val="22"/>
          <w:szCs w:val="22"/>
        </w:rPr>
      </w:pPr>
      <w:r w:rsidRPr="00F87BD7">
        <w:rPr>
          <w:i/>
          <w:sz w:val="22"/>
          <w:szCs w:val="22"/>
        </w:rPr>
        <w:t>(Устава, доверенности, свидетельства и т.п.)</w:t>
      </w:r>
    </w:p>
    <w:p w:rsidR="00457469" w:rsidRPr="00F87BD7" w:rsidRDefault="00457469" w:rsidP="00457469">
      <w:pPr>
        <w:spacing w:line="240" w:lineRule="auto"/>
        <w:ind w:left="142" w:hanging="142"/>
        <w:jc w:val="left"/>
        <w:rPr>
          <w:sz w:val="22"/>
          <w:szCs w:val="22"/>
        </w:rPr>
      </w:pPr>
      <w:r w:rsidRPr="00F87BD7">
        <w:rPr>
          <w:sz w:val="22"/>
          <w:szCs w:val="22"/>
        </w:rPr>
        <w:t xml:space="preserve">  с другой стороны,  именуемые вместе «Стороны», а по отдельности «Сторона», заключили настоящий    договор о нижеследующем:</w:t>
      </w:r>
    </w:p>
    <w:p w:rsidR="00457469" w:rsidRPr="00F87BD7" w:rsidRDefault="00457469" w:rsidP="00457469">
      <w:pPr>
        <w:pStyle w:val="aa"/>
        <w:numPr>
          <w:ilvl w:val="0"/>
          <w:numId w:val="1"/>
        </w:numPr>
        <w:spacing w:before="240" w:line="240" w:lineRule="auto"/>
        <w:jc w:val="center"/>
        <w:rPr>
          <w:b/>
          <w:sz w:val="22"/>
          <w:szCs w:val="22"/>
        </w:rPr>
      </w:pPr>
      <w:r w:rsidRPr="00F87BD7">
        <w:rPr>
          <w:b/>
          <w:sz w:val="22"/>
          <w:szCs w:val="22"/>
        </w:rPr>
        <w:t>Предмет договора.</w:t>
      </w:r>
    </w:p>
    <w:p w:rsidR="00457469" w:rsidRPr="00F87BD7" w:rsidRDefault="00457469" w:rsidP="00457469">
      <w:pPr>
        <w:spacing w:line="240" w:lineRule="auto"/>
        <w:ind w:left="0" w:firstLine="442"/>
        <w:rPr>
          <w:sz w:val="22"/>
          <w:szCs w:val="22"/>
        </w:rPr>
      </w:pPr>
      <w:r w:rsidRPr="00F87BD7">
        <w:rPr>
          <w:sz w:val="22"/>
          <w:szCs w:val="22"/>
        </w:rPr>
        <w:t>1.1</w:t>
      </w:r>
      <w:r w:rsidRPr="00F87BD7">
        <w:rPr>
          <w:b/>
          <w:sz w:val="22"/>
          <w:szCs w:val="22"/>
        </w:rPr>
        <w:t xml:space="preserve">. </w:t>
      </w:r>
      <w:proofErr w:type="gramStart"/>
      <w:r w:rsidRPr="00F87BD7">
        <w:rPr>
          <w:b/>
          <w:sz w:val="22"/>
          <w:szCs w:val="22"/>
        </w:rPr>
        <w:t>Отделение</w:t>
      </w:r>
      <w:r w:rsidRPr="00F87BD7">
        <w:rPr>
          <w:sz w:val="22"/>
          <w:szCs w:val="22"/>
        </w:rPr>
        <w:t xml:space="preserve"> принимает на себя обязательства по организации и осуществлению транспортного обслуживания </w:t>
      </w:r>
      <w:r w:rsidRPr="00F87BD7">
        <w:rPr>
          <w:b/>
          <w:sz w:val="22"/>
          <w:szCs w:val="22"/>
        </w:rPr>
        <w:t xml:space="preserve">Клиента </w:t>
      </w:r>
      <w:r w:rsidRPr="00F87BD7">
        <w:rPr>
          <w:sz w:val="22"/>
          <w:szCs w:val="22"/>
        </w:rPr>
        <w:t xml:space="preserve">при перевозке грузов железнодорожным транспортом, а </w:t>
      </w:r>
      <w:r w:rsidRPr="00F87BD7">
        <w:rPr>
          <w:b/>
          <w:sz w:val="22"/>
          <w:szCs w:val="22"/>
        </w:rPr>
        <w:t>Клиент</w:t>
      </w:r>
      <w:r w:rsidRPr="00F87BD7">
        <w:rPr>
          <w:sz w:val="22"/>
          <w:szCs w:val="22"/>
        </w:rPr>
        <w:t xml:space="preserve"> оплачивает перевозки грузов, работы (услуги), связанные с организацией и осуществлением таких перевозок, неустойки, а также платежи, предусмотренные актами законодательства Республики Беларусь о порядке установления и применения тарифов на перевозки грузов железнодорожным транспортом общего</w:t>
      </w:r>
      <w:proofErr w:type="gramEnd"/>
      <w:r w:rsidRPr="00F87BD7">
        <w:rPr>
          <w:sz w:val="22"/>
          <w:szCs w:val="22"/>
        </w:rPr>
        <w:t xml:space="preserve"> пользования (далее – Платежи).</w:t>
      </w:r>
    </w:p>
    <w:p w:rsidR="00C87C2A" w:rsidRPr="00F87BD7" w:rsidRDefault="00457469" w:rsidP="00C87C2A">
      <w:pPr>
        <w:spacing w:line="240" w:lineRule="auto"/>
        <w:ind w:left="0" w:firstLine="300"/>
        <w:rPr>
          <w:sz w:val="22"/>
          <w:szCs w:val="22"/>
        </w:rPr>
      </w:pPr>
      <w:r w:rsidRPr="00F87BD7">
        <w:rPr>
          <w:sz w:val="22"/>
          <w:szCs w:val="22"/>
        </w:rPr>
        <w:t>1.2. В транспортное обслуживание входят перевозка грузов и работы (услуги), связанные с организацией и осуществлением таких перевозок (далее – услуги)</w:t>
      </w:r>
      <w:r w:rsidR="00C87C2A" w:rsidRPr="00F87BD7">
        <w:rPr>
          <w:sz w:val="22"/>
          <w:szCs w:val="22"/>
        </w:rPr>
        <w:t xml:space="preserve">. Информация об услугах размещена на официальном сайте Белорусской железной дороги </w:t>
      </w:r>
      <w:hyperlink r:id="rId7" w:history="1">
        <w:r w:rsidR="00C87C2A" w:rsidRPr="00F87BD7">
          <w:rPr>
            <w:rStyle w:val="a6"/>
            <w:color w:val="auto"/>
            <w:sz w:val="22"/>
            <w:szCs w:val="22"/>
            <w:lang w:val="en-US"/>
          </w:rPr>
          <w:t>http</w:t>
        </w:r>
        <w:r w:rsidR="00C87C2A" w:rsidRPr="00F87BD7">
          <w:rPr>
            <w:rStyle w:val="a6"/>
            <w:color w:val="auto"/>
            <w:sz w:val="22"/>
            <w:szCs w:val="22"/>
          </w:rPr>
          <w:t>://</w:t>
        </w:r>
        <w:r w:rsidR="00C87C2A" w:rsidRPr="00F87BD7">
          <w:rPr>
            <w:rStyle w:val="a6"/>
            <w:color w:val="auto"/>
            <w:sz w:val="22"/>
            <w:szCs w:val="22"/>
            <w:lang w:val="en-US"/>
          </w:rPr>
          <w:t>www</w:t>
        </w:r>
        <w:r w:rsidR="00C87C2A" w:rsidRPr="00F87BD7">
          <w:rPr>
            <w:rStyle w:val="a6"/>
            <w:color w:val="auto"/>
            <w:sz w:val="22"/>
            <w:szCs w:val="22"/>
          </w:rPr>
          <w:t>.</w:t>
        </w:r>
        <w:proofErr w:type="spellStart"/>
        <w:r w:rsidR="00C87C2A" w:rsidRPr="00F87BD7">
          <w:rPr>
            <w:rStyle w:val="a6"/>
            <w:color w:val="auto"/>
            <w:sz w:val="22"/>
            <w:szCs w:val="22"/>
            <w:lang w:val="en-US"/>
          </w:rPr>
          <w:t>rw</w:t>
        </w:r>
        <w:proofErr w:type="spellEnd"/>
        <w:r w:rsidR="00C87C2A" w:rsidRPr="00F87BD7">
          <w:rPr>
            <w:rStyle w:val="a6"/>
            <w:color w:val="auto"/>
            <w:sz w:val="22"/>
            <w:szCs w:val="22"/>
          </w:rPr>
          <w:t>.</w:t>
        </w:r>
        <w:r w:rsidR="00C87C2A" w:rsidRPr="00F87BD7">
          <w:rPr>
            <w:rStyle w:val="a6"/>
            <w:color w:val="auto"/>
            <w:sz w:val="22"/>
            <w:szCs w:val="22"/>
            <w:lang w:val="en-US"/>
          </w:rPr>
          <w:t>by</w:t>
        </w:r>
      </w:hyperlink>
      <w:r w:rsidR="00C87C2A" w:rsidRPr="00F87BD7">
        <w:rPr>
          <w:sz w:val="22"/>
          <w:szCs w:val="22"/>
        </w:rPr>
        <w:t xml:space="preserve"> в разделе «Грузовые перевозки».</w:t>
      </w:r>
    </w:p>
    <w:p w:rsidR="00457469" w:rsidRPr="00F87BD7" w:rsidRDefault="00457469" w:rsidP="00457469">
      <w:pPr>
        <w:spacing w:before="240" w:line="240" w:lineRule="auto"/>
        <w:ind w:left="0" w:firstLine="0"/>
        <w:jc w:val="center"/>
        <w:rPr>
          <w:sz w:val="22"/>
          <w:szCs w:val="22"/>
        </w:rPr>
      </w:pPr>
      <w:r w:rsidRPr="00F87BD7">
        <w:rPr>
          <w:b/>
          <w:sz w:val="22"/>
          <w:szCs w:val="22"/>
        </w:rPr>
        <w:t>2. Обязательства сторон.</w:t>
      </w:r>
    </w:p>
    <w:p w:rsidR="00457469" w:rsidRPr="00F87BD7" w:rsidRDefault="00457469" w:rsidP="00457469">
      <w:pPr>
        <w:spacing w:before="240" w:line="240" w:lineRule="auto"/>
        <w:ind w:left="240" w:firstLine="0"/>
        <w:jc w:val="left"/>
        <w:rPr>
          <w:b/>
          <w:sz w:val="22"/>
          <w:szCs w:val="22"/>
        </w:rPr>
      </w:pPr>
      <w:r w:rsidRPr="00F87BD7">
        <w:rPr>
          <w:b/>
          <w:sz w:val="22"/>
          <w:szCs w:val="22"/>
        </w:rPr>
        <w:t xml:space="preserve">    2.1. Обязательства  Отделения:</w:t>
      </w:r>
    </w:p>
    <w:p w:rsidR="00457469" w:rsidRPr="00F87BD7" w:rsidRDefault="00457469" w:rsidP="00457469">
      <w:pPr>
        <w:spacing w:line="240" w:lineRule="auto"/>
        <w:ind w:left="0" w:firstLine="442"/>
        <w:rPr>
          <w:bCs/>
          <w:sz w:val="22"/>
          <w:szCs w:val="22"/>
        </w:rPr>
      </w:pPr>
      <w:r w:rsidRPr="00F87BD7">
        <w:rPr>
          <w:bCs/>
          <w:sz w:val="22"/>
          <w:szCs w:val="22"/>
        </w:rPr>
        <w:t xml:space="preserve">2.1.1. Открыть </w:t>
      </w:r>
      <w:r w:rsidRPr="00F87BD7">
        <w:rPr>
          <w:b/>
          <w:bCs/>
          <w:sz w:val="22"/>
          <w:szCs w:val="22"/>
        </w:rPr>
        <w:t>Клиенту</w:t>
      </w:r>
      <w:r w:rsidRPr="00F87BD7">
        <w:rPr>
          <w:bCs/>
          <w:sz w:val="22"/>
          <w:szCs w:val="22"/>
        </w:rPr>
        <w:t xml:space="preserve"> лицевой счет (присвоить цифровой железнодорожный код).</w:t>
      </w:r>
    </w:p>
    <w:p w:rsidR="00457469" w:rsidRPr="00F87BD7" w:rsidRDefault="00457469" w:rsidP="00457469">
      <w:pPr>
        <w:spacing w:line="240" w:lineRule="auto"/>
        <w:ind w:left="0" w:firstLine="280"/>
        <w:rPr>
          <w:sz w:val="22"/>
          <w:szCs w:val="22"/>
        </w:rPr>
      </w:pPr>
      <w:r w:rsidRPr="00F87BD7">
        <w:rPr>
          <w:sz w:val="22"/>
          <w:szCs w:val="22"/>
        </w:rPr>
        <w:t xml:space="preserve">   2.1.2. Обеспечивать оказание услуг, указанных в пункте 1.2. настоящего договора, в соответствии с нормативными правовыми актами, регулирующими деятельность железнодорожного транспорта общего пользования.</w:t>
      </w:r>
    </w:p>
    <w:p w:rsidR="00457469" w:rsidRPr="00F87BD7" w:rsidRDefault="00457469" w:rsidP="00457469">
      <w:pPr>
        <w:spacing w:line="240" w:lineRule="auto"/>
        <w:ind w:left="0" w:firstLine="280"/>
        <w:rPr>
          <w:sz w:val="22"/>
          <w:szCs w:val="22"/>
        </w:rPr>
      </w:pPr>
      <w:r w:rsidRPr="00F87BD7">
        <w:rPr>
          <w:sz w:val="22"/>
          <w:szCs w:val="22"/>
        </w:rPr>
        <w:t xml:space="preserve">    2.1.3. Осуществлять по лицевому счету </w:t>
      </w:r>
      <w:r w:rsidRPr="00F87BD7">
        <w:rPr>
          <w:b/>
          <w:sz w:val="22"/>
          <w:szCs w:val="22"/>
        </w:rPr>
        <w:t>Клиента</w:t>
      </w:r>
      <w:r w:rsidRPr="00F87BD7">
        <w:rPr>
          <w:sz w:val="22"/>
          <w:szCs w:val="22"/>
        </w:rPr>
        <w:t xml:space="preserve">, который соответствует цифровому железнодорожному коду, учет начислений и Платежей, причитающихся </w:t>
      </w:r>
      <w:r w:rsidRPr="00F87BD7">
        <w:rPr>
          <w:b/>
          <w:sz w:val="22"/>
          <w:szCs w:val="22"/>
        </w:rPr>
        <w:t>Отделению.</w:t>
      </w:r>
    </w:p>
    <w:p w:rsidR="00457469" w:rsidRPr="00F87BD7" w:rsidRDefault="00457469" w:rsidP="00457469">
      <w:pPr>
        <w:spacing w:line="240" w:lineRule="auto"/>
        <w:ind w:left="0" w:firstLine="300"/>
        <w:rPr>
          <w:sz w:val="22"/>
          <w:szCs w:val="22"/>
        </w:rPr>
      </w:pPr>
      <w:r w:rsidRPr="00F87BD7">
        <w:rPr>
          <w:sz w:val="22"/>
          <w:szCs w:val="22"/>
        </w:rPr>
        <w:t xml:space="preserve">    2.1.4. Выставлять через станцию обслуживания по обращению и в объёмах, заявленных </w:t>
      </w:r>
      <w:r w:rsidRPr="00F87BD7">
        <w:rPr>
          <w:b/>
          <w:sz w:val="22"/>
          <w:szCs w:val="22"/>
        </w:rPr>
        <w:t xml:space="preserve">Клиентом, </w:t>
      </w:r>
      <w:r w:rsidRPr="00F87BD7">
        <w:rPr>
          <w:sz w:val="22"/>
          <w:szCs w:val="22"/>
        </w:rPr>
        <w:t xml:space="preserve"> счета-фактуры для предварительной оплаты услуг, указанных в заявке, с учётом имеющихся сумм предварительных плат по предыдущим и незавершенным перевозкам.</w:t>
      </w:r>
    </w:p>
    <w:p w:rsidR="00457469" w:rsidRPr="00F87BD7" w:rsidRDefault="00457469" w:rsidP="00457469">
      <w:pPr>
        <w:ind w:firstLine="80"/>
        <w:rPr>
          <w:sz w:val="22"/>
          <w:szCs w:val="22"/>
        </w:rPr>
      </w:pPr>
      <w:r w:rsidRPr="00F87BD7">
        <w:rPr>
          <w:sz w:val="22"/>
          <w:szCs w:val="22"/>
        </w:rPr>
        <w:t xml:space="preserve">      2.1.5. Формировать и выставлять </w:t>
      </w:r>
      <w:r w:rsidRPr="00F87BD7">
        <w:rPr>
          <w:b/>
          <w:sz w:val="22"/>
          <w:szCs w:val="22"/>
        </w:rPr>
        <w:t>Клиенту</w:t>
      </w:r>
      <w:r w:rsidRPr="00F87BD7">
        <w:rPr>
          <w:sz w:val="22"/>
          <w:szCs w:val="22"/>
        </w:rPr>
        <w:t xml:space="preserve"> в порядке и сроки, установленные налоговым законодательством Республики Беларусь, электронный счёт-фактуру (ЭСЧФ) в отношении каждой оказанной услуги на основании первичных учетных документов. </w:t>
      </w:r>
    </w:p>
    <w:p w:rsidR="00457469" w:rsidRPr="00F87BD7" w:rsidRDefault="00457469" w:rsidP="00457469">
      <w:pPr>
        <w:ind w:firstLine="80"/>
        <w:rPr>
          <w:b/>
          <w:sz w:val="22"/>
          <w:szCs w:val="22"/>
        </w:rPr>
      </w:pPr>
      <w:r w:rsidRPr="00F87BD7">
        <w:rPr>
          <w:sz w:val="22"/>
          <w:szCs w:val="22"/>
        </w:rPr>
        <w:t xml:space="preserve">       В случае выявления излишне полученных </w:t>
      </w:r>
      <w:r w:rsidRPr="00F87BD7">
        <w:rPr>
          <w:b/>
          <w:sz w:val="22"/>
          <w:szCs w:val="22"/>
        </w:rPr>
        <w:t>Отделением</w:t>
      </w:r>
      <w:r w:rsidRPr="00F87BD7">
        <w:rPr>
          <w:sz w:val="22"/>
          <w:szCs w:val="22"/>
        </w:rPr>
        <w:t xml:space="preserve"> доходов по ранее оказанным услугам (далее – перебор), </w:t>
      </w:r>
      <w:r w:rsidRPr="00F87BD7">
        <w:rPr>
          <w:b/>
          <w:sz w:val="22"/>
          <w:szCs w:val="22"/>
        </w:rPr>
        <w:t>Отделение</w:t>
      </w:r>
      <w:r w:rsidRPr="00F87BD7">
        <w:rPr>
          <w:sz w:val="22"/>
          <w:szCs w:val="22"/>
        </w:rPr>
        <w:t xml:space="preserve"> формирует и выставляет </w:t>
      </w:r>
      <w:r w:rsidRPr="00F87BD7">
        <w:rPr>
          <w:b/>
          <w:sz w:val="22"/>
          <w:szCs w:val="22"/>
        </w:rPr>
        <w:t>Клиенту</w:t>
      </w:r>
      <w:r w:rsidRPr="00F87BD7">
        <w:rPr>
          <w:sz w:val="22"/>
          <w:szCs w:val="22"/>
        </w:rPr>
        <w:t xml:space="preserve"> дополнительный (исправленный) ЭСЧФ (при наличии подписанного </w:t>
      </w:r>
      <w:r w:rsidRPr="00F87BD7">
        <w:rPr>
          <w:b/>
          <w:sz w:val="22"/>
          <w:szCs w:val="22"/>
        </w:rPr>
        <w:t>Отделением</w:t>
      </w:r>
      <w:r w:rsidRPr="00F87BD7">
        <w:rPr>
          <w:sz w:val="22"/>
          <w:szCs w:val="22"/>
        </w:rPr>
        <w:t xml:space="preserve"> и </w:t>
      </w:r>
      <w:r w:rsidRPr="00F87BD7">
        <w:rPr>
          <w:b/>
          <w:sz w:val="22"/>
          <w:szCs w:val="22"/>
        </w:rPr>
        <w:t>Клиентом</w:t>
      </w:r>
      <w:r w:rsidRPr="00F87BD7">
        <w:rPr>
          <w:sz w:val="22"/>
          <w:szCs w:val="22"/>
        </w:rPr>
        <w:t xml:space="preserve"> акта сверки расчетов)</w:t>
      </w:r>
      <w:r w:rsidRPr="00F87BD7">
        <w:rPr>
          <w:b/>
          <w:sz w:val="22"/>
          <w:szCs w:val="22"/>
        </w:rPr>
        <w:t>.</w:t>
      </w:r>
    </w:p>
    <w:p w:rsidR="00457469" w:rsidRPr="00F87BD7" w:rsidRDefault="00457469" w:rsidP="00457469">
      <w:pPr>
        <w:ind w:firstLine="80"/>
        <w:rPr>
          <w:sz w:val="22"/>
          <w:szCs w:val="22"/>
        </w:rPr>
      </w:pPr>
      <w:r w:rsidRPr="00F87BD7">
        <w:rPr>
          <w:sz w:val="22"/>
          <w:szCs w:val="22"/>
        </w:rPr>
        <w:t xml:space="preserve">      </w:t>
      </w:r>
      <w:r w:rsidRPr="00F87BD7">
        <w:rPr>
          <w:b/>
          <w:sz w:val="22"/>
          <w:szCs w:val="22"/>
        </w:rPr>
        <w:t>Отделением</w:t>
      </w:r>
      <w:r w:rsidRPr="00F87BD7">
        <w:rPr>
          <w:sz w:val="22"/>
          <w:szCs w:val="22"/>
        </w:rPr>
        <w:t xml:space="preserve"> документально подтверждаются все дополнительно выявленные доходы по ранее оказанным услугам (далее – недоборы). Факт недобора подтверждается актом общей формы, актом приёма работ/услуг, корректировочным актом, счетом-фактурой.</w:t>
      </w:r>
    </w:p>
    <w:p w:rsidR="00457469" w:rsidRPr="00F87BD7" w:rsidRDefault="00457469" w:rsidP="00457469">
      <w:pPr>
        <w:ind w:firstLine="80"/>
        <w:rPr>
          <w:sz w:val="22"/>
          <w:szCs w:val="22"/>
        </w:rPr>
      </w:pPr>
      <w:r w:rsidRPr="00F87BD7">
        <w:rPr>
          <w:sz w:val="22"/>
          <w:szCs w:val="22"/>
        </w:rPr>
        <w:t xml:space="preserve">      Первичными учетными документами являются:</w:t>
      </w:r>
    </w:p>
    <w:p w:rsidR="00457469" w:rsidRPr="00F87BD7" w:rsidRDefault="00457469" w:rsidP="00457469">
      <w:pPr>
        <w:ind w:firstLine="80"/>
        <w:rPr>
          <w:sz w:val="22"/>
          <w:szCs w:val="22"/>
        </w:rPr>
      </w:pPr>
      <w:r w:rsidRPr="00F87BD7">
        <w:rPr>
          <w:sz w:val="22"/>
          <w:szCs w:val="22"/>
        </w:rPr>
        <w:t xml:space="preserve">     - в части перевозок грузов – перевозочный документ, по форме, утвержденной постановлением Министерства транспорта и коммуникаций Республики Беларусь от 26.01.2009 №12 со всеми изменениями и дополнениями,  и предусмотренный Соглашением о международном железнодорожном грузовом сообщении (далее – СМГС);</w:t>
      </w:r>
    </w:p>
    <w:p w:rsidR="00457469" w:rsidRPr="00F87BD7" w:rsidRDefault="00457469" w:rsidP="00457469">
      <w:pPr>
        <w:ind w:firstLine="80"/>
        <w:rPr>
          <w:sz w:val="22"/>
          <w:szCs w:val="22"/>
        </w:rPr>
      </w:pPr>
      <w:r w:rsidRPr="00F87BD7">
        <w:rPr>
          <w:sz w:val="22"/>
          <w:szCs w:val="22"/>
        </w:rPr>
        <w:lastRenderedPageBreak/>
        <w:t xml:space="preserve">     - при оказании услуг -  акт приема работ/услуг (далее – Акт), по форме, утвержденной локальными актами  Белорусской железной дороги. Акт  составляется </w:t>
      </w:r>
      <w:r w:rsidRPr="00F87BD7">
        <w:rPr>
          <w:b/>
          <w:sz w:val="22"/>
          <w:szCs w:val="22"/>
        </w:rPr>
        <w:t>Отделением</w:t>
      </w:r>
      <w:r w:rsidRPr="00F87BD7">
        <w:rPr>
          <w:sz w:val="22"/>
          <w:szCs w:val="22"/>
        </w:rPr>
        <w:t xml:space="preserve"> единолично, основанием для его формирования являются данные первичных документов (накопительных карточек, </w:t>
      </w:r>
      <w:r w:rsidR="00C3631A" w:rsidRPr="00F87BD7">
        <w:rPr>
          <w:sz w:val="22"/>
          <w:szCs w:val="22"/>
        </w:rPr>
        <w:t>памяток приёмосдатчика</w:t>
      </w:r>
      <w:r w:rsidRPr="00F87BD7">
        <w:rPr>
          <w:sz w:val="22"/>
          <w:szCs w:val="22"/>
        </w:rPr>
        <w:t xml:space="preserve">, актов общей формы и пр.), оформленных в соответствии с нормативными правовыми актами, регулирующими деятельность железнодорожного транспорта общего пользования. </w:t>
      </w:r>
    </w:p>
    <w:p w:rsidR="00457469" w:rsidRPr="00F87BD7" w:rsidRDefault="00457469" w:rsidP="00457469">
      <w:pPr>
        <w:ind w:firstLine="80"/>
        <w:rPr>
          <w:sz w:val="22"/>
          <w:szCs w:val="22"/>
        </w:rPr>
      </w:pPr>
      <w:r w:rsidRPr="00F87BD7">
        <w:rPr>
          <w:sz w:val="22"/>
          <w:szCs w:val="22"/>
        </w:rPr>
        <w:t xml:space="preserve">    - при предъявлении </w:t>
      </w:r>
      <w:r w:rsidRPr="00F87BD7">
        <w:rPr>
          <w:b/>
          <w:sz w:val="22"/>
          <w:szCs w:val="22"/>
        </w:rPr>
        <w:t>Отделением</w:t>
      </w:r>
      <w:r w:rsidRPr="00F87BD7">
        <w:rPr>
          <w:sz w:val="22"/>
          <w:szCs w:val="22"/>
        </w:rPr>
        <w:t xml:space="preserve"> недобора (перебора) – корректировочный акт, который оформляется </w:t>
      </w:r>
      <w:r w:rsidRPr="00F87BD7">
        <w:rPr>
          <w:b/>
          <w:sz w:val="22"/>
          <w:szCs w:val="22"/>
        </w:rPr>
        <w:t>Отделением</w:t>
      </w:r>
      <w:r w:rsidRPr="00F87BD7">
        <w:rPr>
          <w:sz w:val="22"/>
          <w:szCs w:val="22"/>
        </w:rPr>
        <w:t xml:space="preserve"> и </w:t>
      </w:r>
      <w:r w:rsidRPr="00F87BD7">
        <w:rPr>
          <w:b/>
          <w:sz w:val="22"/>
          <w:szCs w:val="22"/>
        </w:rPr>
        <w:t>Клиентом</w:t>
      </w:r>
      <w:r w:rsidRPr="00F87BD7">
        <w:rPr>
          <w:sz w:val="22"/>
          <w:szCs w:val="22"/>
        </w:rPr>
        <w:t xml:space="preserve"> единолично.</w:t>
      </w:r>
    </w:p>
    <w:p w:rsidR="00457469" w:rsidRPr="00F87BD7" w:rsidRDefault="00457469" w:rsidP="00457469">
      <w:pPr>
        <w:ind w:firstLine="80"/>
        <w:rPr>
          <w:sz w:val="22"/>
          <w:szCs w:val="22"/>
        </w:rPr>
      </w:pPr>
      <w:r w:rsidRPr="00F87BD7">
        <w:rPr>
          <w:sz w:val="22"/>
          <w:szCs w:val="22"/>
        </w:rPr>
        <w:t xml:space="preserve">     Акт в электронном виде направляется на адрес электронной почты </w:t>
      </w:r>
      <w:r w:rsidRPr="00F87BD7">
        <w:rPr>
          <w:b/>
          <w:sz w:val="22"/>
          <w:szCs w:val="22"/>
        </w:rPr>
        <w:t>Клиента</w:t>
      </w:r>
      <w:r w:rsidRPr="00F87BD7">
        <w:rPr>
          <w:sz w:val="22"/>
          <w:szCs w:val="22"/>
        </w:rPr>
        <w:t xml:space="preserve">, указанный в пункте 2.1.6. настоящего договора. На основании Акта </w:t>
      </w:r>
      <w:r w:rsidRPr="00F87BD7">
        <w:rPr>
          <w:b/>
          <w:sz w:val="22"/>
          <w:szCs w:val="22"/>
        </w:rPr>
        <w:t>Отделения</w:t>
      </w:r>
      <w:r w:rsidRPr="00F87BD7">
        <w:rPr>
          <w:sz w:val="22"/>
          <w:szCs w:val="22"/>
        </w:rPr>
        <w:t xml:space="preserve"> </w:t>
      </w:r>
      <w:r w:rsidRPr="00F87BD7">
        <w:rPr>
          <w:b/>
          <w:sz w:val="22"/>
          <w:szCs w:val="22"/>
        </w:rPr>
        <w:t>Клиент</w:t>
      </w:r>
      <w:r w:rsidRPr="00F87BD7">
        <w:rPr>
          <w:sz w:val="22"/>
          <w:szCs w:val="22"/>
        </w:rPr>
        <w:t xml:space="preserve"> единолично составляет первичный учетный документ, подтверждающий оказание услуг.</w:t>
      </w:r>
    </w:p>
    <w:p w:rsidR="00457469" w:rsidRPr="00F87BD7" w:rsidRDefault="00457469" w:rsidP="00457469">
      <w:pPr>
        <w:ind w:firstLine="80"/>
        <w:rPr>
          <w:sz w:val="22"/>
          <w:szCs w:val="22"/>
        </w:rPr>
      </w:pPr>
      <w:r w:rsidRPr="00F87BD7">
        <w:rPr>
          <w:sz w:val="22"/>
          <w:szCs w:val="22"/>
        </w:rPr>
        <w:t xml:space="preserve">     Датой оказания услуги в части перевозок грузов является: во внутриреспубликанском сообщении и международном сообщении (ввоз) - дата выдачи груза получателю на станции назначения, в международном сообщении (вывоз) – дата передачи груза на соседнюю железную дорогу.</w:t>
      </w:r>
    </w:p>
    <w:p w:rsidR="00457469" w:rsidRPr="00F87BD7" w:rsidRDefault="00457469" w:rsidP="00457469">
      <w:pPr>
        <w:ind w:firstLine="80"/>
        <w:rPr>
          <w:sz w:val="22"/>
          <w:szCs w:val="22"/>
        </w:rPr>
      </w:pPr>
      <w:r w:rsidRPr="00F87BD7">
        <w:rPr>
          <w:sz w:val="22"/>
          <w:szCs w:val="22"/>
        </w:rPr>
        <w:t xml:space="preserve">     Датой совершения хозяйственной операции при оказании услуг является дата составления Акта, корректировочного акта </w:t>
      </w:r>
      <w:r w:rsidRPr="00F87BD7">
        <w:rPr>
          <w:b/>
          <w:sz w:val="22"/>
          <w:szCs w:val="22"/>
        </w:rPr>
        <w:t>Отделением</w:t>
      </w:r>
      <w:r w:rsidRPr="00F87BD7">
        <w:rPr>
          <w:sz w:val="22"/>
          <w:szCs w:val="22"/>
        </w:rPr>
        <w:t>.</w:t>
      </w:r>
    </w:p>
    <w:p w:rsidR="00457469" w:rsidRPr="00F87BD7" w:rsidRDefault="00457469" w:rsidP="00457469">
      <w:pPr>
        <w:spacing w:line="240" w:lineRule="auto"/>
        <w:ind w:left="0" w:firstLine="80"/>
        <w:rPr>
          <w:sz w:val="22"/>
          <w:szCs w:val="22"/>
        </w:rPr>
      </w:pPr>
      <w:r w:rsidRPr="00F87BD7">
        <w:rPr>
          <w:sz w:val="22"/>
          <w:szCs w:val="22"/>
        </w:rPr>
        <w:t xml:space="preserve">         2.1.6. На основании первичных и первичных учетных документов </w:t>
      </w:r>
      <w:r w:rsidRPr="00F87BD7">
        <w:rPr>
          <w:b/>
          <w:sz w:val="22"/>
          <w:szCs w:val="22"/>
        </w:rPr>
        <w:t>Отделение</w:t>
      </w:r>
      <w:r w:rsidRPr="00F87BD7">
        <w:rPr>
          <w:sz w:val="22"/>
          <w:szCs w:val="22"/>
        </w:rPr>
        <w:t xml:space="preserve"> формирует и представляет </w:t>
      </w:r>
      <w:r w:rsidRPr="00F87BD7">
        <w:rPr>
          <w:b/>
          <w:sz w:val="22"/>
          <w:szCs w:val="22"/>
        </w:rPr>
        <w:t>Клиенту</w:t>
      </w:r>
      <w:r w:rsidRPr="00F87BD7">
        <w:rPr>
          <w:sz w:val="22"/>
          <w:szCs w:val="22"/>
        </w:rPr>
        <w:t xml:space="preserve"> </w:t>
      </w:r>
      <w:proofErr w:type="gramStart"/>
      <w:r w:rsidRPr="00F87BD7">
        <w:rPr>
          <w:sz w:val="22"/>
          <w:szCs w:val="22"/>
        </w:rPr>
        <w:t>на оказанные услуги счет-фактуру с приложением в электронном виде на адрес электронной почты__________________________________ с дальнейшим предоставлением</w:t>
      </w:r>
      <w:proofErr w:type="gramEnd"/>
      <w:r w:rsidRPr="00F87BD7">
        <w:rPr>
          <w:sz w:val="22"/>
          <w:szCs w:val="22"/>
        </w:rPr>
        <w:t xml:space="preserve"> оригинала счета-фактуры и приложения на станцию обслуживания. Ответственный работник станции обслуживания уведомляет </w:t>
      </w:r>
      <w:r w:rsidRPr="00F87BD7">
        <w:rPr>
          <w:b/>
          <w:sz w:val="22"/>
          <w:szCs w:val="22"/>
        </w:rPr>
        <w:t>Клиента</w:t>
      </w:r>
      <w:r w:rsidRPr="00F87BD7">
        <w:rPr>
          <w:sz w:val="22"/>
          <w:szCs w:val="22"/>
        </w:rPr>
        <w:t xml:space="preserve"> о поступлении счета-фактуры с приложением для их получения. В случае изменения адреса электронной почты </w:t>
      </w:r>
      <w:r w:rsidRPr="00F87BD7">
        <w:rPr>
          <w:b/>
          <w:sz w:val="22"/>
          <w:szCs w:val="22"/>
        </w:rPr>
        <w:t>Клиент</w:t>
      </w:r>
      <w:r w:rsidRPr="00F87BD7">
        <w:rPr>
          <w:sz w:val="22"/>
          <w:szCs w:val="22"/>
        </w:rPr>
        <w:t xml:space="preserve"> незамедлительно письменно извещает об этом </w:t>
      </w:r>
      <w:r w:rsidRPr="00F87BD7">
        <w:rPr>
          <w:b/>
          <w:sz w:val="22"/>
          <w:szCs w:val="22"/>
        </w:rPr>
        <w:t>Отделение</w:t>
      </w:r>
      <w:r w:rsidRPr="00F87BD7">
        <w:rPr>
          <w:sz w:val="22"/>
          <w:szCs w:val="22"/>
        </w:rPr>
        <w:t xml:space="preserve">. Электронный адрес </w:t>
      </w:r>
      <w:r w:rsidRPr="00F87BD7">
        <w:rPr>
          <w:b/>
          <w:sz w:val="22"/>
          <w:szCs w:val="22"/>
        </w:rPr>
        <w:t>Клиента</w:t>
      </w:r>
      <w:r w:rsidRPr="00F87BD7">
        <w:rPr>
          <w:sz w:val="22"/>
          <w:szCs w:val="22"/>
        </w:rPr>
        <w:t xml:space="preserve"> считается измененным </w:t>
      </w:r>
      <w:proofErr w:type="gramStart"/>
      <w:r w:rsidRPr="00F87BD7">
        <w:rPr>
          <w:sz w:val="22"/>
          <w:szCs w:val="22"/>
        </w:rPr>
        <w:t>с даты получения</w:t>
      </w:r>
      <w:proofErr w:type="gramEnd"/>
      <w:r w:rsidRPr="00F87BD7">
        <w:rPr>
          <w:sz w:val="22"/>
          <w:szCs w:val="22"/>
        </w:rPr>
        <w:t xml:space="preserve"> письменного уведомления </w:t>
      </w:r>
      <w:r w:rsidRPr="00F87BD7">
        <w:rPr>
          <w:b/>
          <w:sz w:val="22"/>
          <w:szCs w:val="22"/>
        </w:rPr>
        <w:t>Отделением</w:t>
      </w:r>
      <w:r w:rsidRPr="00F87BD7">
        <w:rPr>
          <w:sz w:val="22"/>
          <w:szCs w:val="22"/>
        </w:rPr>
        <w:t xml:space="preserve">, при этом дополнительное соглашение к </w:t>
      </w:r>
      <w:r w:rsidR="00C3631A" w:rsidRPr="00F87BD7">
        <w:rPr>
          <w:sz w:val="22"/>
          <w:szCs w:val="22"/>
        </w:rPr>
        <w:t xml:space="preserve">настоящему договору </w:t>
      </w:r>
      <w:r w:rsidRPr="00F87BD7">
        <w:rPr>
          <w:sz w:val="22"/>
          <w:szCs w:val="22"/>
        </w:rPr>
        <w:t>не составляется.</w:t>
      </w:r>
    </w:p>
    <w:p w:rsidR="00457469" w:rsidRPr="00F87BD7" w:rsidRDefault="00457469" w:rsidP="00457469">
      <w:pPr>
        <w:spacing w:line="240" w:lineRule="auto"/>
        <w:ind w:firstLine="0"/>
        <w:rPr>
          <w:sz w:val="22"/>
          <w:szCs w:val="22"/>
        </w:rPr>
      </w:pPr>
      <w:r w:rsidRPr="00F87BD7">
        <w:rPr>
          <w:b/>
          <w:sz w:val="22"/>
          <w:szCs w:val="22"/>
        </w:rPr>
        <w:t xml:space="preserve">          2.2. Обязательства Клиента:</w:t>
      </w:r>
    </w:p>
    <w:p w:rsidR="00457469" w:rsidRPr="00F87BD7" w:rsidRDefault="00457469" w:rsidP="00457469">
      <w:pPr>
        <w:ind w:firstLine="80"/>
        <w:rPr>
          <w:sz w:val="22"/>
          <w:szCs w:val="22"/>
        </w:rPr>
      </w:pPr>
      <w:r w:rsidRPr="00F87BD7">
        <w:rPr>
          <w:sz w:val="22"/>
          <w:szCs w:val="22"/>
        </w:rPr>
        <w:t xml:space="preserve">        2.2.1. Предъявлять к перевозке грузы в соответствии с Правилами перевозок грузов железнодорожным транспортом общего пользования, утвержденными постановлениями Министерства транспорта и коммуникаций (далее – Правила перевозок грузов), СМГС и другими действующими актами законодательства Республики Беларусь, регулирующими деятельность железнодорожного транспорта общего пользования.  </w:t>
      </w:r>
    </w:p>
    <w:p w:rsidR="00457469" w:rsidRPr="00F87BD7" w:rsidRDefault="00457469" w:rsidP="00457469">
      <w:pPr>
        <w:spacing w:line="240" w:lineRule="auto"/>
        <w:ind w:left="0"/>
        <w:rPr>
          <w:sz w:val="22"/>
          <w:szCs w:val="22"/>
        </w:rPr>
      </w:pPr>
      <w:r w:rsidRPr="00F87BD7">
        <w:rPr>
          <w:sz w:val="22"/>
          <w:szCs w:val="22"/>
        </w:rPr>
        <w:t xml:space="preserve">       2.2.2. Обеспечивать полную и своевременную оплату причитающихся </w:t>
      </w:r>
      <w:r w:rsidRPr="00F87BD7">
        <w:rPr>
          <w:b/>
          <w:sz w:val="22"/>
          <w:szCs w:val="22"/>
        </w:rPr>
        <w:t>Отделению</w:t>
      </w:r>
      <w:r w:rsidRPr="00F87BD7">
        <w:rPr>
          <w:sz w:val="22"/>
          <w:szCs w:val="22"/>
        </w:rPr>
        <w:t xml:space="preserve"> Платежей в белорусских рублях.</w:t>
      </w:r>
    </w:p>
    <w:p w:rsidR="00457469" w:rsidRPr="00F87BD7" w:rsidRDefault="00457469" w:rsidP="00457469">
      <w:pPr>
        <w:spacing w:line="240" w:lineRule="auto"/>
        <w:ind w:left="0"/>
        <w:rPr>
          <w:sz w:val="22"/>
          <w:szCs w:val="22"/>
        </w:rPr>
      </w:pPr>
      <w:r w:rsidRPr="00F87BD7">
        <w:rPr>
          <w:sz w:val="22"/>
          <w:szCs w:val="22"/>
        </w:rPr>
        <w:t xml:space="preserve">      Оплачивать </w:t>
      </w:r>
      <w:r w:rsidRPr="00F87BD7">
        <w:rPr>
          <w:b/>
          <w:sz w:val="22"/>
          <w:szCs w:val="22"/>
        </w:rPr>
        <w:t>Отделению</w:t>
      </w:r>
      <w:r w:rsidRPr="00F87BD7">
        <w:rPr>
          <w:sz w:val="22"/>
          <w:szCs w:val="22"/>
        </w:rPr>
        <w:t xml:space="preserve"> все дополнительно выявленные и документально подтвержденные недоборы по ранее оказанным  услугам.</w:t>
      </w:r>
    </w:p>
    <w:p w:rsidR="00457469" w:rsidRPr="00F87BD7" w:rsidRDefault="00457469" w:rsidP="00457469">
      <w:pPr>
        <w:pStyle w:val="2"/>
        <w:spacing w:line="240" w:lineRule="auto"/>
        <w:rPr>
          <w:sz w:val="22"/>
          <w:szCs w:val="22"/>
        </w:rPr>
      </w:pPr>
      <w:r w:rsidRPr="00F87BD7">
        <w:rPr>
          <w:sz w:val="22"/>
          <w:szCs w:val="22"/>
        </w:rPr>
        <w:t xml:space="preserve">      2.2.3. Осуществлять контроль денежных средств на лицевом счете и обеспечивать их наличие, достаточное для взимания причитающихся </w:t>
      </w:r>
      <w:r w:rsidRPr="00F87BD7">
        <w:rPr>
          <w:b/>
          <w:sz w:val="22"/>
          <w:szCs w:val="22"/>
        </w:rPr>
        <w:t>Отделению</w:t>
      </w:r>
      <w:r w:rsidRPr="00F87BD7">
        <w:rPr>
          <w:sz w:val="22"/>
          <w:szCs w:val="22"/>
        </w:rPr>
        <w:t xml:space="preserve"> Платежей, с учетом сумм по незавершенным перевозкам.</w:t>
      </w:r>
    </w:p>
    <w:p w:rsidR="00457469" w:rsidRPr="00F87BD7" w:rsidRDefault="00457469" w:rsidP="00457469">
      <w:pPr>
        <w:pStyle w:val="2"/>
        <w:spacing w:line="240" w:lineRule="auto"/>
        <w:rPr>
          <w:sz w:val="22"/>
          <w:szCs w:val="22"/>
        </w:rPr>
      </w:pPr>
      <w:r w:rsidRPr="00F87BD7">
        <w:rPr>
          <w:sz w:val="22"/>
          <w:szCs w:val="22"/>
        </w:rPr>
        <w:t xml:space="preserve">       2.2.4. Представлять </w:t>
      </w:r>
      <w:r w:rsidRPr="00F87BD7">
        <w:rPr>
          <w:b/>
          <w:sz w:val="22"/>
          <w:szCs w:val="22"/>
        </w:rPr>
        <w:t>Отделению</w:t>
      </w:r>
      <w:r w:rsidRPr="00F87BD7">
        <w:rPr>
          <w:sz w:val="22"/>
          <w:szCs w:val="22"/>
        </w:rPr>
        <w:t xml:space="preserve"> все необходимые документы, содержащие достоверные сведения о перевозимом грузе и связанных с ним фактах, имеющих юридическое значение, в том числе, необходимые для осуществления компетентными органами контрольных (надзорных) функций на всем пути следования груза.</w:t>
      </w:r>
    </w:p>
    <w:p w:rsidR="00457469" w:rsidRPr="00F87BD7" w:rsidRDefault="00457469" w:rsidP="00457469">
      <w:pPr>
        <w:widowControl/>
        <w:tabs>
          <w:tab w:val="left" w:pos="900"/>
        </w:tabs>
        <w:autoSpaceDE/>
        <w:autoSpaceDN/>
        <w:adjustRightInd/>
        <w:spacing w:line="240" w:lineRule="auto"/>
        <w:rPr>
          <w:sz w:val="22"/>
          <w:szCs w:val="22"/>
        </w:rPr>
      </w:pPr>
      <w:r w:rsidRPr="00F87BD7">
        <w:rPr>
          <w:sz w:val="22"/>
          <w:szCs w:val="22"/>
        </w:rPr>
        <w:t xml:space="preserve">      2.2.5. </w:t>
      </w:r>
      <w:proofErr w:type="gramStart"/>
      <w:r w:rsidRPr="00F87BD7">
        <w:rPr>
          <w:sz w:val="22"/>
          <w:szCs w:val="22"/>
        </w:rPr>
        <w:t xml:space="preserve">Соблюдать при прохождении проверки знаний требований к размещению и креплению грузов, к обеспечению сохранности подвижного состава, требования Положения о порядке выполнения правил размещения и крепления грузов и Положения о порядке прохождения проверки знаний требований к размещению и креплению грузов, обеспечению сохранности железнодорожного подвижного состава, утвержденных локальными актами Белорусской железной дороги, которые размещены на </w:t>
      </w:r>
      <w:r w:rsidRPr="00F87BD7">
        <w:rPr>
          <w:bCs/>
          <w:sz w:val="22"/>
          <w:szCs w:val="22"/>
        </w:rPr>
        <w:t>корпоративном сайте УП «Витебское отделение Белорусской железной</w:t>
      </w:r>
      <w:proofErr w:type="gramEnd"/>
      <w:r w:rsidRPr="00F87BD7">
        <w:rPr>
          <w:bCs/>
          <w:sz w:val="22"/>
          <w:szCs w:val="22"/>
        </w:rPr>
        <w:t xml:space="preserve"> дороги» </w:t>
      </w:r>
      <w:hyperlink r:id="rId8" w:history="1">
        <w:r w:rsidRPr="00F87BD7">
          <w:rPr>
            <w:rStyle w:val="a6"/>
            <w:bCs/>
            <w:sz w:val="22"/>
            <w:szCs w:val="22"/>
          </w:rPr>
          <w:t>http</w:t>
        </w:r>
        <w:r w:rsidRPr="00F87BD7">
          <w:rPr>
            <w:rStyle w:val="a6"/>
            <w:bCs/>
            <w:sz w:val="22"/>
            <w:szCs w:val="22"/>
            <w:lang w:val="en-US"/>
          </w:rPr>
          <w:t>s</w:t>
        </w:r>
        <w:r w:rsidRPr="00F87BD7">
          <w:rPr>
            <w:rStyle w:val="a6"/>
            <w:bCs/>
            <w:sz w:val="22"/>
            <w:szCs w:val="22"/>
          </w:rPr>
          <w:t>://</w:t>
        </w:r>
        <w:r w:rsidRPr="00F87BD7">
          <w:rPr>
            <w:rStyle w:val="a6"/>
            <w:bCs/>
            <w:sz w:val="22"/>
            <w:szCs w:val="22"/>
            <w:lang w:val="en-US"/>
          </w:rPr>
          <w:t>vitebsk</w:t>
        </w:r>
        <w:r w:rsidRPr="00F87BD7">
          <w:rPr>
            <w:rStyle w:val="a6"/>
            <w:bCs/>
            <w:sz w:val="22"/>
            <w:szCs w:val="22"/>
          </w:rPr>
          <w:t>.</w:t>
        </w:r>
        <w:proofErr w:type="spellStart"/>
        <w:r w:rsidRPr="00F87BD7">
          <w:rPr>
            <w:rStyle w:val="a6"/>
            <w:bCs/>
            <w:sz w:val="22"/>
            <w:szCs w:val="22"/>
          </w:rPr>
          <w:t>rw.by</w:t>
        </w:r>
        <w:proofErr w:type="spellEnd"/>
      </w:hyperlink>
      <w:r w:rsidRPr="00F87BD7">
        <w:rPr>
          <w:sz w:val="22"/>
          <w:szCs w:val="22"/>
        </w:rPr>
        <w:t xml:space="preserve"> в разделе «Грузовые перевозки» – «Технология отправки грузов».</w:t>
      </w:r>
    </w:p>
    <w:p w:rsidR="00457469" w:rsidRPr="00F87BD7" w:rsidRDefault="00457469" w:rsidP="00457469">
      <w:pPr>
        <w:tabs>
          <w:tab w:val="left" w:pos="900"/>
        </w:tabs>
        <w:ind w:firstLine="284"/>
        <w:rPr>
          <w:sz w:val="22"/>
          <w:szCs w:val="22"/>
        </w:rPr>
      </w:pPr>
      <w:r w:rsidRPr="00F87BD7">
        <w:rPr>
          <w:sz w:val="22"/>
          <w:szCs w:val="22"/>
        </w:rPr>
        <w:t xml:space="preserve">      2.2.6. Соблюдать при погрузке грузов в крупнотоннажные контейнеры требования Памятки ОСЖД О+</w:t>
      </w:r>
      <w:proofErr w:type="gramStart"/>
      <w:r w:rsidRPr="00F87BD7">
        <w:rPr>
          <w:sz w:val="22"/>
          <w:szCs w:val="22"/>
        </w:rPr>
        <w:t>Р</w:t>
      </w:r>
      <w:proofErr w:type="gramEnd"/>
      <w:r w:rsidRPr="00F87BD7">
        <w:rPr>
          <w:sz w:val="22"/>
          <w:szCs w:val="22"/>
        </w:rPr>
        <w:t xml:space="preserve"> 401 «Размещение и крепление грузов в крупнотоннажных контейнерах», размещенной на сайте Белорусской железной дороги </w:t>
      </w:r>
      <w:hyperlink r:id="rId9" w:history="1">
        <w:r w:rsidRPr="00F87BD7">
          <w:rPr>
            <w:rStyle w:val="a6"/>
            <w:sz w:val="22"/>
            <w:szCs w:val="22"/>
            <w:lang w:val="en-US"/>
          </w:rPr>
          <w:t>http</w:t>
        </w:r>
        <w:r w:rsidRPr="00F87BD7">
          <w:rPr>
            <w:rStyle w:val="a6"/>
            <w:sz w:val="22"/>
            <w:szCs w:val="22"/>
          </w:rPr>
          <w:t>://</w:t>
        </w:r>
        <w:r w:rsidRPr="00F87BD7">
          <w:rPr>
            <w:rStyle w:val="a6"/>
            <w:sz w:val="22"/>
            <w:szCs w:val="22"/>
            <w:lang w:val="en-US"/>
          </w:rPr>
          <w:t>www</w:t>
        </w:r>
        <w:r w:rsidRPr="00F87BD7">
          <w:rPr>
            <w:rStyle w:val="a6"/>
            <w:sz w:val="22"/>
            <w:szCs w:val="22"/>
          </w:rPr>
          <w:t>.</w:t>
        </w:r>
        <w:proofErr w:type="spellStart"/>
        <w:r w:rsidRPr="00F87BD7">
          <w:rPr>
            <w:rStyle w:val="a6"/>
            <w:sz w:val="22"/>
            <w:szCs w:val="22"/>
            <w:lang w:val="en-US"/>
          </w:rPr>
          <w:t>rw</w:t>
        </w:r>
        <w:proofErr w:type="spellEnd"/>
        <w:r w:rsidRPr="00F87BD7">
          <w:rPr>
            <w:rStyle w:val="a6"/>
            <w:sz w:val="22"/>
            <w:szCs w:val="22"/>
          </w:rPr>
          <w:t>.</w:t>
        </w:r>
        <w:r w:rsidRPr="00F87BD7">
          <w:rPr>
            <w:rStyle w:val="a6"/>
            <w:sz w:val="22"/>
            <w:szCs w:val="22"/>
            <w:lang w:val="en-US"/>
          </w:rPr>
          <w:t>by</w:t>
        </w:r>
      </w:hyperlink>
      <w:r w:rsidRPr="00F87BD7">
        <w:rPr>
          <w:sz w:val="22"/>
          <w:szCs w:val="22"/>
        </w:rPr>
        <w:t>.</w:t>
      </w:r>
    </w:p>
    <w:p w:rsidR="00457469" w:rsidRPr="00F87BD7" w:rsidRDefault="00457469" w:rsidP="00457469">
      <w:pPr>
        <w:widowControl/>
        <w:tabs>
          <w:tab w:val="left" w:pos="900"/>
        </w:tabs>
        <w:autoSpaceDE/>
        <w:autoSpaceDN/>
        <w:adjustRightInd/>
        <w:spacing w:line="240" w:lineRule="auto"/>
        <w:ind w:left="0" w:firstLine="284"/>
        <w:rPr>
          <w:sz w:val="22"/>
          <w:szCs w:val="22"/>
        </w:rPr>
      </w:pPr>
      <w:r w:rsidRPr="00F87BD7">
        <w:rPr>
          <w:sz w:val="22"/>
          <w:szCs w:val="22"/>
        </w:rPr>
        <w:t xml:space="preserve">       2.2.7. При необходимости представлять письменное обращение об оказании услуги по хранению груза в местах общего пользования железнодорожных станций в случаях, установленных актами законодательства Республики Беларусь о порядке установления и применения тарифов на перевозки грузов железнодорожным транспортом общего пользования.</w:t>
      </w:r>
    </w:p>
    <w:p w:rsidR="00457469" w:rsidRPr="00F87BD7" w:rsidRDefault="00457469" w:rsidP="00457469">
      <w:pPr>
        <w:spacing w:line="240" w:lineRule="auto"/>
        <w:ind w:left="79" w:firstLine="0"/>
        <w:rPr>
          <w:sz w:val="22"/>
          <w:szCs w:val="22"/>
        </w:rPr>
      </w:pPr>
      <w:r w:rsidRPr="00F87BD7">
        <w:rPr>
          <w:sz w:val="22"/>
          <w:szCs w:val="22"/>
        </w:rPr>
        <w:t xml:space="preserve">          2.2.8. Представлять в установленные сроки в пункт таможенного оформления транзитную декларацию и другие имеющиеся документы на груз, в случае отсутствия на станции назначения таможенного органа для завершения таможенной процедуры таможенного транзита.</w:t>
      </w:r>
    </w:p>
    <w:p w:rsidR="00457469" w:rsidRPr="00F87BD7" w:rsidRDefault="00457469" w:rsidP="00457469">
      <w:pPr>
        <w:spacing w:line="240" w:lineRule="auto"/>
        <w:ind w:left="79" w:firstLine="0"/>
        <w:rPr>
          <w:sz w:val="22"/>
          <w:szCs w:val="22"/>
        </w:rPr>
      </w:pPr>
      <w:r w:rsidRPr="00F87BD7">
        <w:rPr>
          <w:sz w:val="22"/>
          <w:szCs w:val="22"/>
        </w:rPr>
        <w:lastRenderedPageBreak/>
        <w:t xml:space="preserve">            2.2.9. Обеспечить вывоз за пределы Евразийского экономического союза вагонов, контейнеров, не принадлежащих перевозчику, зарегистрированных в государствах, не входящих в состав Евразийского экономического союза, в сроки, установленные таможенными органами.</w:t>
      </w:r>
    </w:p>
    <w:p w:rsidR="00457469" w:rsidRPr="00F87BD7" w:rsidRDefault="00457469" w:rsidP="00457469">
      <w:pPr>
        <w:spacing w:line="216" w:lineRule="auto"/>
        <w:ind w:firstLine="0"/>
        <w:rPr>
          <w:sz w:val="22"/>
          <w:szCs w:val="22"/>
        </w:rPr>
      </w:pPr>
    </w:p>
    <w:p w:rsidR="00457469" w:rsidRPr="00F87BD7" w:rsidRDefault="00496BB3" w:rsidP="00496BB3">
      <w:pPr>
        <w:pStyle w:val="aa"/>
        <w:numPr>
          <w:ilvl w:val="0"/>
          <w:numId w:val="2"/>
        </w:numPr>
        <w:spacing w:line="281" w:lineRule="auto"/>
        <w:jc w:val="center"/>
        <w:rPr>
          <w:b/>
          <w:sz w:val="22"/>
          <w:szCs w:val="22"/>
        </w:rPr>
      </w:pPr>
      <w:r w:rsidRPr="00F87BD7">
        <w:rPr>
          <w:b/>
          <w:sz w:val="22"/>
          <w:szCs w:val="22"/>
        </w:rPr>
        <w:t>Стоимость услуг и п</w:t>
      </w:r>
      <w:r w:rsidR="00457469" w:rsidRPr="00F87BD7">
        <w:rPr>
          <w:b/>
          <w:sz w:val="22"/>
          <w:szCs w:val="22"/>
        </w:rPr>
        <w:t>орядок расчетов.</w:t>
      </w:r>
    </w:p>
    <w:p w:rsidR="00496BB3" w:rsidRPr="00F87BD7" w:rsidRDefault="00496BB3" w:rsidP="00496BB3">
      <w:pPr>
        <w:pStyle w:val="aa"/>
        <w:numPr>
          <w:ilvl w:val="1"/>
          <w:numId w:val="2"/>
        </w:numPr>
        <w:spacing w:line="240" w:lineRule="auto"/>
        <w:rPr>
          <w:sz w:val="22"/>
          <w:szCs w:val="22"/>
        </w:rPr>
      </w:pPr>
      <w:r w:rsidRPr="00F87BD7">
        <w:rPr>
          <w:sz w:val="22"/>
          <w:szCs w:val="22"/>
        </w:rPr>
        <w:t>Стоимость услуг определяется в соответствии:</w:t>
      </w:r>
    </w:p>
    <w:p w:rsidR="00496BB3" w:rsidRPr="00F87BD7" w:rsidRDefault="00496BB3" w:rsidP="00496BB3">
      <w:pPr>
        <w:pStyle w:val="aa"/>
        <w:spacing w:line="240" w:lineRule="auto"/>
        <w:ind w:left="0" w:firstLine="0"/>
        <w:rPr>
          <w:sz w:val="22"/>
          <w:szCs w:val="22"/>
        </w:rPr>
      </w:pPr>
      <w:r w:rsidRPr="00F87BD7">
        <w:rPr>
          <w:sz w:val="22"/>
          <w:szCs w:val="22"/>
        </w:rPr>
        <w:t xml:space="preserve">               - с актами законодательства Республики Беларусь о порядке установления и применения тарифов на перевозки грузов железнодорожным транспортом общего пользования; </w:t>
      </w:r>
    </w:p>
    <w:p w:rsidR="00496BB3" w:rsidRPr="00F87BD7" w:rsidRDefault="00496BB3" w:rsidP="00496BB3">
      <w:pPr>
        <w:spacing w:line="240" w:lineRule="auto"/>
        <w:ind w:left="0" w:firstLine="300"/>
        <w:rPr>
          <w:sz w:val="22"/>
          <w:szCs w:val="22"/>
        </w:rPr>
      </w:pPr>
      <w:r w:rsidRPr="00F87BD7">
        <w:rPr>
          <w:sz w:val="22"/>
          <w:szCs w:val="22"/>
        </w:rPr>
        <w:t xml:space="preserve">        - с локальными актами Белорусской железной дороги; </w:t>
      </w:r>
    </w:p>
    <w:p w:rsidR="00496BB3" w:rsidRPr="00F87BD7" w:rsidRDefault="00496BB3" w:rsidP="00496BB3">
      <w:pPr>
        <w:spacing w:line="240" w:lineRule="auto"/>
        <w:ind w:left="0" w:firstLine="300"/>
        <w:rPr>
          <w:sz w:val="22"/>
          <w:szCs w:val="22"/>
        </w:rPr>
      </w:pPr>
      <w:r w:rsidRPr="00F87BD7">
        <w:rPr>
          <w:sz w:val="22"/>
          <w:szCs w:val="22"/>
        </w:rPr>
        <w:t xml:space="preserve">        -</w:t>
      </w:r>
      <w:r w:rsidR="00C87C2A" w:rsidRPr="00F87BD7">
        <w:rPr>
          <w:sz w:val="22"/>
          <w:szCs w:val="22"/>
        </w:rPr>
        <w:t xml:space="preserve"> </w:t>
      </w:r>
      <w:r w:rsidRPr="00F87BD7">
        <w:rPr>
          <w:sz w:val="22"/>
          <w:szCs w:val="22"/>
        </w:rPr>
        <w:t xml:space="preserve">с перечнем услуг и административных процедур, оказываемых УП «Витебское отделение Белорусской железной дороги» (далее – Перечень Отделения), действующим на момент заключения настоящего договора и в период его исполнения. </w:t>
      </w:r>
    </w:p>
    <w:p w:rsidR="00893FAB" w:rsidRPr="00F87BD7" w:rsidRDefault="008B4EE8" w:rsidP="00060ED4">
      <w:pPr>
        <w:pStyle w:val="ab"/>
        <w:tabs>
          <w:tab w:val="left" w:pos="0"/>
        </w:tabs>
        <w:spacing w:after="0" w:line="240" w:lineRule="auto"/>
        <w:ind w:left="0" w:firstLine="567"/>
        <w:rPr>
          <w:sz w:val="22"/>
          <w:szCs w:val="22"/>
        </w:rPr>
      </w:pPr>
      <w:r w:rsidRPr="00F87BD7">
        <w:rPr>
          <w:sz w:val="22"/>
          <w:szCs w:val="22"/>
        </w:rPr>
        <w:t xml:space="preserve">В случае изменения стоимости </w:t>
      </w:r>
      <w:r w:rsidR="00060ED4" w:rsidRPr="00F87BD7">
        <w:rPr>
          <w:sz w:val="22"/>
          <w:szCs w:val="22"/>
        </w:rPr>
        <w:t>услуг</w:t>
      </w:r>
      <w:r w:rsidRPr="00F87BD7">
        <w:rPr>
          <w:sz w:val="22"/>
          <w:szCs w:val="22"/>
        </w:rPr>
        <w:t xml:space="preserve"> определение платы за </w:t>
      </w:r>
      <w:r w:rsidR="00BC7A2B" w:rsidRPr="00F87BD7">
        <w:rPr>
          <w:sz w:val="22"/>
          <w:szCs w:val="22"/>
        </w:rPr>
        <w:t xml:space="preserve"> перево</w:t>
      </w:r>
      <w:r w:rsidR="00893FAB" w:rsidRPr="00F87BD7">
        <w:rPr>
          <w:sz w:val="22"/>
          <w:szCs w:val="22"/>
        </w:rPr>
        <w:t>зку грузов устанавлива</w:t>
      </w:r>
      <w:r w:rsidR="00F87BD7" w:rsidRPr="00F87BD7">
        <w:rPr>
          <w:sz w:val="22"/>
          <w:szCs w:val="22"/>
        </w:rPr>
        <w:t>е</w:t>
      </w:r>
      <w:r w:rsidR="00893FAB" w:rsidRPr="00F87BD7">
        <w:rPr>
          <w:sz w:val="22"/>
          <w:szCs w:val="22"/>
        </w:rPr>
        <w:t>тся в соответствии с действующим законодательством</w:t>
      </w:r>
      <w:r w:rsidRPr="00F87BD7">
        <w:rPr>
          <w:sz w:val="22"/>
          <w:szCs w:val="22"/>
        </w:rPr>
        <w:t xml:space="preserve"> Республики Беларусь</w:t>
      </w:r>
      <w:r w:rsidR="00893FAB" w:rsidRPr="00F87BD7">
        <w:rPr>
          <w:sz w:val="22"/>
          <w:szCs w:val="22"/>
        </w:rPr>
        <w:t xml:space="preserve">, без пересмотра условий настоящего договора и дополнительного согласования с </w:t>
      </w:r>
      <w:r w:rsidR="00893FAB" w:rsidRPr="00F87BD7">
        <w:rPr>
          <w:b/>
          <w:sz w:val="22"/>
          <w:szCs w:val="22"/>
        </w:rPr>
        <w:t>Клиентом</w:t>
      </w:r>
      <w:r w:rsidR="00893FAB" w:rsidRPr="00F87BD7">
        <w:rPr>
          <w:sz w:val="22"/>
          <w:szCs w:val="22"/>
        </w:rPr>
        <w:t xml:space="preserve">. </w:t>
      </w:r>
    </w:p>
    <w:p w:rsidR="00C87C2A" w:rsidRPr="00F87BD7" w:rsidRDefault="00C87C2A" w:rsidP="008B4EE8">
      <w:pPr>
        <w:spacing w:line="240" w:lineRule="auto"/>
        <w:ind w:left="0" w:firstLine="300"/>
        <w:rPr>
          <w:b/>
          <w:bCs/>
          <w:sz w:val="22"/>
          <w:szCs w:val="22"/>
        </w:rPr>
      </w:pPr>
      <w:r w:rsidRPr="00F87BD7">
        <w:rPr>
          <w:sz w:val="22"/>
          <w:szCs w:val="22"/>
        </w:rPr>
        <w:t xml:space="preserve">Услуги, тарифы на которые установлены в соответствии с локальными актами Белорусской железной дороги и Перечнем Отделения, оказываются </w:t>
      </w:r>
      <w:r w:rsidRPr="00F87BD7">
        <w:rPr>
          <w:b/>
          <w:sz w:val="22"/>
          <w:szCs w:val="22"/>
        </w:rPr>
        <w:t>Отделением</w:t>
      </w:r>
      <w:r w:rsidRPr="00F87BD7">
        <w:rPr>
          <w:sz w:val="22"/>
          <w:szCs w:val="22"/>
        </w:rPr>
        <w:t xml:space="preserve"> по письменной заявке </w:t>
      </w:r>
      <w:r w:rsidRPr="00F87BD7">
        <w:rPr>
          <w:b/>
          <w:sz w:val="22"/>
          <w:szCs w:val="22"/>
        </w:rPr>
        <w:t>Клиента</w:t>
      </w:r>
      <w:r w:rsidRPr="00F87BD7">
        <w:rPr>
          <w:sz w:val="22"/>
          <w:szCs w:val="22"/>
        </w:rPr>
        <w:t>.</w:t>
      </w:r>
    </w:p>
    <w:p w:rsidR="00457469" w:rsidRPr="00F87BD7" w:rsidRDefault="00457469" w:rsidP="00457469">
      <w:pPr>
        <w:spacing w:line="240" w:lineRule="auto"/>
        <w:ind w:left="0" w:firstLine="142"/>
        <w:rPr>
          <w:sz w:val="22"/>
          <w:szCs w:val="22"/>
        </w:rPr>
      </w:pPr>
      <w:r w:rsidRPr="00F87BD7">
        <w:rPr>
          <w:sz w:val="22"/>
          <w:szCs w:val="22"/>
        </w:rPr>
        <w:t xml:space="preserve">        3.</w:t>
      </w:r>
      <w:r w:rsidR="00496BB3" w:rsidRPr="00F87BD7">
        <w:rPr>
          <w:sz w:val="22"/>
          <w:szCs w:val="22"/>
        </w:rPr>
        <w:t>2</w:t>
      </w:r>
      <w:r w:rsidRPr="00F87BD7">
        <w:rPr>
          <w:sz w:val="22"/>
          <w:szCs w:val="22"/>
        </w:rPr>
        <w:t xml:space="preserve">. </w:t>
      </w:r>
      <w:r w:rsidRPr="00F87BD7">
        <w:rPr>
          <w:b/>
          <w:sz w:val="22"/>
          <w:szCs w:val="22"/>
        </w:rPr>
        <w:t>Клиент</w:t>
      </w:r>
      <w:r w:rsidRPr="00F87BD7">
        <w:rPr>
          <w:sz w:val="22"/>
          <w:szCs w:val="22"/>
        </w:rPr>
        <w:t xml:space="preserve"> перечисляет в качестве предварительной оплаты денежные средства, достаточные для оплаты причитающихся </w:t>
      </w:r>
      <w:r w:rsidRPr="00F87BD7">
        <w:rPr>
          <w:b/>
          <w:sz w:val="22"/>
          <w:szCs w:val="22"/>
        </w:rPr>
        <w:t>Отделению</w:t>
      </w:r>
      <w:r w:rsidRPr="00F87BD7">
        <w:rPr>
          <w:sz w:val="22"/>
          <w:szCs w:val="22"/>
        </w:rPr>
        <w:t xml:space="preserve"> Платежей, до приема (выдачи) груза на основании счетов-фактур, оформленных станцией обслуживания.</w:t>
      </w:r>
    </w:p>
    <w:p w:rsidR="00457469" w:rsidRPr="00F87BD7" w:rsidRDefault="00457469" w:rsidP="00457469">
      <w:pPr>
        <w:spacing w:line="240" w:lineRule="auto"/>
        <w:ind w:left="0" w:firstLine="142"/>
        <w:rPr>
          <w:sz w:val="22"/>
          <w:szCs w:val="22"/>
        </w:rPr>
      </w:pPr>
      <w:r w:rsidRPr="00F87BD7">
        <w:rPr>
          <w:sz w:val="22"/>
          <w:szCs w:val="22"/>
        </w:rPr>
        <w:t xml:space="preserve">     Датой поступления денежных средств является дата зачисления денежных средств на расчётный счёт </w:t>
      </w:r>
      <w:r w:rsidRPr="00F87BD7">
        <w:rPr>
          <w:b/>
          <w:sz w:val="22"/>
          <w:szCs w:val="22"/>
        </w:rPr>
        <w:t>Отделения</w:t>
      </w:r>
      <w:r w:rsidRPr="00F87BD7">
        <w:rPr>
          <w:sz w:val="22"/>
          <w:szCs w:val="22"/>
        </w:rPr>
        <w:t>, подтвержденная банковской выпиской.</w:t>
      </w:r>
    </w:p>
    <w:p w:rsidR="00457469" w:rsidRPr="00F87BD7" w:rsidRDefault="00457469" w:rsidP="00457469">
      <w:pPr>
        <w:spacing w:line="240" w:lineRule="auto"/>
        <w:ind w:left="0" w:firstLine="340"/>
        <w:rPr>
          <w:sz w:val="22"/>
          <w:szCs w:val="22"/>
        </w:rPr>
      </w:pPr>
      <w:r w:rsidRPr="00F87BD7">
        <w:rPr>
          <w:sz w:val="22"/>
          <w:szCs w:val="22"/>
        </w:rPr>
        <w:t xml:space="preserve">     3.</w:t>
      </w:r>
      <w:r w:rsidR="00496BB3" w:rsidRPr="00F87BD7">
        <w:rPr>
          <w:sz w:val="22"/>
          <w:szCs w:val="22"/>
        </w:rPr>
        <w:t>3</w:t>
      </w:r>
      <w:r w:rsidRPr="00F87BD7">
        <w:rPr>
          <w:sz w:val="22"/>
          <w:szCs w:val="22"/>
        </w:rPr>
        <w:t xml:space="preserve">. В случае если сумма предоплаты окажется недостаточной для оплаты Платежей (кроме неустоек), которые не могли быть предусмотрены Сторонами,  счет-фактура, направленный в порядке, определенном пунктом 2.1.6. настоящего договора, подлежит оплате в день его формирования. </w:t>
      </w:r>
    </w:p>
    <w:p w:rsidR="00457469" w:rsidRPr="00F87BD7" w:rsidRDefault="00457469" w:rsidP="00457469">
      <w:pPr>
        <w:spacing w:line="240" w:lineRule="auto"/>
        <w:ind w:left="0" w:firstLine="567"/>
        <w:rPr>
          <w:sz w:val="22"/>
          <w:szCs w:val="22"/>
        </w:rPr>
      </w:pPr>
      <w:r w:rsidRPr="00F87BD7">
        <w:rPr>
          <w:sz w:val="22"/>
          <w:szCs w:val="22"/>
        </w:rPr>
        <w:t xml:space="preserve"> </w:t>
      </w:r>
      <w:r w:rsidR="00496BB3" w:rsidRPr="00F87BD7">
        <w:rPr>
          <w:sz w:val="22"/>
          <w:szCs w:val="22"/>
        </w:rPr>
        <w:t xml:space="preserve"> </w:t>
      </w:r>
      <w:r w:rsidRPr="00F87BD7">
        <w:rPr>
          <w:sz w:val="22"/>
          <w:szCs w:val="22"/>
        </w:rPr>
        <w:t>3.</w:t>
      </w:r>
      <w:r w:rsidR="00496BB3" w:rsidRPr="00F87BD7">
        <w:rPr>
          <w:sz w:val="22"/>
          <w:szCs w:val="22"/>
        </w:rPr>
        <w:t>4</w:t>
      </w:r>
      <w:r w:rsidRPr="00F87BD7">
        <w:rPr>
          <w:sz w:val="22"/>
          <w:szCs w:val="22"/>
        </w:rPr>
        <w:t xml:space="preserve">. Для оплаты законных неустоек, начисленных </w:t>
      </w:r>
      <w:r w:rsidRPr="00F87BD7">
        <w:rPr>
          <w:b/>
          <w:sz w:val="22"/>
          <w:szCs w:val="22"/>
        </w:rPr>
        <w:t>Отделением</w:t>
      </w:r>
      <w:r w:rsidRPr="00F87BD7">
        <w:rPr>
          <w:sz w:val="22"/>
          <w:szCs w:val="22"/>
        </w:rPr>
        <w:t xml:space="preserve"> согласно Уставу железнодорожного транспорта общего пользования, </w:t>
      </w:r>
      <w:r w:rsidRPr="00F87BD7">
        <w:rPr>
          <w:b/>
          <w:sz w:val="22"/>
          <w:szCs w:val="22"/>
        </w:rPr>
        <w:t>Отделение</w:t>
      </w:r>
      <w:r w:rsidRPr="00F87BD7">
        <w:rPr>
          <w:sz w:val="22"/>
          <w:szCs w:val="22"/>
        </w:rPr>
        <w:t xml:space="preserve"> направляет </w:t>
      </w:r>
      <w:r w:rsidRPr="00F87BD7">
        <w:rPr>
          <w:b/>
          <w:sz w:val="22"/>
          <w:szCs w:val="22"/>
        </w:rPr>
        <w:t>Клиенту</w:t>
      </w:r>
      <w:r w:rsidRPr="00F87BD7">
        <w:rPr>
          <w:sz w:val="22"/>
          <w:szCs w:val="22"/>
        </w:rPr>
        <w:t xml:space="preserve"> отдельные счета-фактуры в электронном виде на адрес электронной почты, указанный в пункте 2.1.6. настоящего договора, с последующим представлением оригиналов на станцию обслуживания.  В случае признания суммы начисленной законной неустойки, </w:t>
      </w:r>
      <w:r w:rsidRPr="00F87BD7">
        <w:rPr>
          <w:b/>
          <w:sz w:val="22"/>
          <w:szCs w:val="22"/>
        </w:rPr>
        <w:t xml:space="preserve">Клиент </w:t>
      </w:r>
      <w:r w:rsidRPr="00F87BD7">
        <w:rPr>
          <w:sz w:val="22"/>
          <w:szCs w:val="22"/>
        </w:rPr>
        <w:t xml:space="preserve">производит ее уплату отдельным платежным поручением в течение 10 календарных дней </w:t>
      </w:r>
      <w:proofErr w:type="gramStart"/>
      <w:r w:rsidRPr="00F87BD7">
        <w:rPr>
          <w:sz w:val="22"/>
          <w:szCs w:val="22"/>
        </w:rPr>
        <w:t>с даты формирования</w:t>
      </w:r>
      <w:proofErr w:type="gramEnd"/>
      <w:r w:rsidRPr="00F87BD7">
        <w:rPr>
          <w:sz w:val="22"/>
          <w:szCs w:val="22"/>
        </w:rPr>
        <w:t xml:space="preserve"> счета-фактуры в электронном виде. В случае непризнания неустойки </w:t>
      </w:r>
      <w:r w:rsidRPr="00F87BD7">
        <w:rPr>
          <w:b/>
          <w:sz w:val="22"/>
          <w:szCs w:val="22"/>
        </w:rPr>
        <w:t>Клиент</w:t>
      </w:r>
      <w:r w:rsidRPr="00F87BD7">
        <w:rPr>
          <w:sz w:val="22"/>
          <w:szCs w:val="22"/>
        </w:rPr>
        <w:t xml:space="preserve"> в течение 10 календарных дней </w:t>
      </w:r>
      <w:proofErr w:type="gramStart"/>
      <w:r w:rsidRPr="00F87BD7">
        <w:rPr>
          <w:sz w:val="22"/>
          <w:szCs w:val="22"/>
        </w:rPr>
        <w:t>с даты формирования</w:t>
      </w:r>
      <w:proofErr w:type="gramEnd"/>
      <w:r w:rsidRPr="00F87BD7">
        <w:rPr>
          <w:sz w:val="22"/>
          <w:szCs w:val="22"/>
        </w:rPr>
        <w:t xml:space="preserve"> счета-фактуры в электронном виде направляет на факс </w:t>
      </w:r>
      <w:r w:rsidR="00F87BD7" w:rsidRPr="00F87BD7">
        <w:rPr>
          <w:sz w:val="22"/>
          <w:szCs w:val="22"/>
        </w:rPr>
        <w:t>____________________</w:t>
      </w:r>
      <w:r w:rsidRPr="00F87BD7">
        <w:rPr>
          <w:sz w:val="22"/>
          <w:szCs w:val="22"/>
        </w:rPr>
        <w:t xml:space="preserve"> или на адрес электронной почты</w:t>
      </w:r>
      <w:r w:rsidR="00F87BD7" w:rsidRPr="00F87BD7">
        <w:rPr>
          <w:sz w:val="22"/>
          <w:szCs w:val="22"/>
        </w:rPr>
        <w:t>_____________________________</w:t>
      </w:r>
      <w:r w:rsidRPr="00F87BD7">
        <w:rPr>
          <w:sz w:val="22"/>
          <w:szCs w:val="22"/>
        </w:rPr>
        <w:t xml:space="preserve">   письменный мотивированный отказ с указанием причин отказа от уплаты начисленной законной неустойки. В случае не поступления от </w:t>
      </w:r>
      <w:r w:rsidRPr="00F87BD7">
        <w:rPr>
          <w:b/>
          <w:sz w:val="22"/>
          <w:szCs w:val="22"/>
        </w:rPr>
        <w:t>Клиента</w:t>
      </w:r>
      <w:r w:rsidRPr="00F87BD7">
        <w:rPr>
          <w:sz w:val="22"/>
          <w:szCs w:val="22"/>
        </w:rPr>
        <w:t xml:space="preserve"> в указанный срок мотивированного отказа от уплаты начисленной законной неустойки, при условии надлежащего извещения </w:t>
      </w:r>
      <w:r w:rsidRPr="00F87BD7">
        <w:rPr>
          <w:b/>
          <w:sz w:val="22"/>
          <w:szCs w:val="22"/>
        </w:rPr>
        <w:t>Клиента</w:t>
      </w:r>
      <w:r w:rsidRPr="00F87BD7">
        <w:rPr>
          <w:sz w:val="22"/>
          <w:szCs w:val="22"/>
        </w:rPr>
        <w:t xml:space="preserve"> об ее начислении, неустойка считается признанной и подлежит уплате. При наличии на лицевом счете </w:t>
      </w:r>
      <w:r w:rsidRPr="00F87BD7">
        <w:rPr>
          <w:b/>
          <w:sz w:val="22"/>
          <w:szCs w:val="22"/>
        </w:rPr>
        <w:t>Клиента</w:t>
      </w:r>
      <w:r w:rsidRPr="00F87BD7">
        <w:rPr>
          <w:sz w:val="22"/>
          <w:szCs w:val="22"/>
        </w:rPr>
        <w:t xml:space="preserve"> достаточных денежных средств </w:t>
      </w:r>
      <w:r w:rsidRPr="00F87BD7">
        <w:rPr>
          <w:b/>
          <w:sz w:val="22"/>
          <w:szCs w:val="22"/>
        </w:rPr>
        <w:t xml:space="preserve">Отделение,  </w:t>
      </w:r>
      <w:r w:rsidRPr="00F87BD7">
        <w:rPr>
          <w:sz w:val="22"/>
          <w:szCs w:val="22"/>
        </w:rPr>
        <w:t xml:space="preserve">при отсутствии мотивированного отказа </w:t>
      </w:r>
      <w:r w:rsidRPr="00F87BD7">
        <w:rPr>
          <w:b/>
          <w:sz w:val="22"/>
          <w:szCs w:val="22"/>
        </w:rPr>
        <w:t>Клиента,</w:t>
      </w:r>
      <w:r w:rsidRPr="00F87BD7">
        <w:rPr>
          <w:sz w:val="22"/>
          <w:szCs w:val="22"/>
        </w:rPr>
        <w:t xml:space="preserve"> самостоятельно производит списание необходимой к уплате суммы начисленной законной неустойки. </w:t>
      </w:r>
    </w:p>
    <w:p w:rsidR="00457469" w:rsidRPr="00F87BD7" w:rsidRDefault="00457469" w:rsidP="00457469">
      <w:pPr>
        <w:spacing w:line="240" w:lineRule="auto"/>
        <w:ind w:left="0" w:firstLine="567"/>
        <w:rPr>
          <w:sz w:val="22"/>
          <w:szCs w:val="22"/>
        </w:rPr>
      </w:pPr>
      <w:r w:rsidRPr="00F87BD7">
        <w:rPr>
          <w:sz w:val="22"/>
          <w:szCs w:val="22"/>
        </w:rPr>
        <w:t xml:space="preserve">  3.</w:t>
      </w:r>
      <w:r w:rsidR="00496BB3" w:rsidRPr="00F87BD7">
        <w:rPr>
          <w:sz w:val="22"/>
          <w:szCs w:val="22"/>
        </w:rPr>
        <w:t>5</w:t>
      </w:r>
      <w:r w:rsidRPr="00F87BD7">
        <w:rPr>
          <w:sz w:val="22"/>
          <w:szCs w:val="22"/>
        </w:rPr>
        <w:t>. Налог на добавленную стоимость начисляется в соответствии с законодательством Республики Беларусь.</w:t>
      </w:r>
    </w:p>
    <w:p w:rsidR="00457469" w:rsidRPr="00F87BD7" w:rsidRDefault="00457469" w:rsidP="00457469">
      <w:pPr>
        <w:spacing w:line="240" w:lineRule="auto"/>
        <w:ind w:left="0" w:firstLine="340"/>
        <w:rPr>
          <w:sz w:val="22"/>
          <w:szCs w:val="22"/>
        </w:rPr>
      </w:pPr>
      <w:r w:rsidRPr="00F87BD7">
        <w:rPr>
          <w:sz w:val="22"/>
          <w:szCs w:val="22"/>
        </w:rPr>
        <w:t xml:space="preserve">      3.</w:t>
      </w:r>
      <w:r w:rsidR="00496BB3" w:rsidRPr="00F87BD7">
        <w:rPr>
          <w:sz w:val="22"/>
          <w:szCs w:val="22"/>
        </w:rPr>
        <w:t>6</w:t>
      </w:r>
      <w:r w:rsidRPr="00F87BD7">
        <w:rPr>
          <w:sz w:val="22"/>
          <w:szCs w:val="22"/>
        </w:rPr>
        <w:t>. Погашение начисленных Платежей производится в порядке ввода первичных учетных документов в информационные системы и в порядке поступления оплаты, если иной порядок погашения (оплаты) не будет предусмотрен платежн</w:t>
      </w:r>
      <w:r w:rsidR="00C3631A" w:rsidRPr="00F87BD7">
        <w:rPr>
          <w:sz w:val="22"/>
          <w:szCs w:val="22"/>
        </w:rPr>
        <w:t>ым</w:t>
      </w:r>
      <w:r w:rsidRPr="00F87BD7">
        <w:rPr>
          <w:sz w:val="22"/>
          <w:szCs w:val="22"/>
        </w:rPr>
        <w:t xml:space="preserve"> документ</w:t>
      </w:r>
      <w:r w:rsidR="00C3631A" w:rsidRPr="00F87BD7">
        <w:rPr>
          <w:sz w:val="22"/>
          <w:szCs w:val="22"/>
        </w:rPr>
        <w:t>ом</w:t>
      </w:r>
      <w:r w:rsidRPr="00F87BD7">
        <w:rPr>
          <w:sz w:val="22"/>
          <w:szCs w:val="22"/>
        </w:rPr>
        <w:t xml:space="preserve"> </w:t>
      </w:r>
      <w:r w:rsidRPr="00F87BD7">
        <w:rPr>
          <w:b/>
          <w:sz w:val="22"/>
          <w:szCs w:val="22"/>
        </w:rPr>
        <w:t>Клиента</w:t>
      </w:r>
      <w:r w:rsidRPr="00F87BD7">
        <w:rPr>
          <w:sz w:val="22"/>
          <w:szCs w:val="22"/>
        </w:rPr>
        <w:t>.</w:t>
      </w:r>
    </w:p>
    <w:p w:rsidR="00457469" w:rsidRPr="00F87BD7" w:rsidRDefault="00457469" w:rsidP="00457469">
      <w:pPr>
        <w:spacing w:line="240" w:lineRule="auto"/>
        <w:ind w:left="0" w:firstLine="340"/>
        <w:rPr>
          <w:sz w:val="22"/>
          <w:szCs w:val="22"/>
        </w:rPr>
      </w:pPr>
      <w:r w:rsidRPr="00F87BD7">
        <w:rPr>
          <w:sz w:val="22"/>
          <w:szCs w:val="22"/>
        </w:rPr>
        <w:t xml:space="preserve">       3.</w:t>
      </w:r>
      <w:r w:rsidR="00496BB3" w:rsidRPr="00F87BD7">
        <w:rPr>
          <w:sz w:val="22"/>
          <w:szCs w:val="22"/>
        </w:rPr>
        <w:t>7</w:t>
      </w:r>
      <w:r w:rsidRPr="00F87BD7">
        <w:rPr>
          <w:sz w:val="22"/>
          <w:szCs w:val="22"/>
        </w:rPr>
        <w:t xml:space="preserve">. Ежегодно на момент проведения годовой инвентаризации </w:t>
      </w:r>
      <w:r w:rsidRPr="00F87BD7">
        <w:rPr>
          <w:b/>
          <w:sz w:val="22"/>
          <w:szCs w:val="22"/>
        </w:rPr>
        <w:t>Отделение</w:t>
      </w:r>
      <w:r w:rsidRPr="00F87BD7">
        <w:rPr>
          <w:sz w:val="22"/>
          <w:szCs w:val="22"/>
        </w:rPr>
        <w:t xml:space="preserve"> формирует и направляет </w:t>
      </w:r>
      <w:r w:rsidRPr="00F87BD7">
        <w:rPr>
          <w:b/>
          <w:sz w:val="22"/>
          <w:szCs w:val="22"/>
        </w:rPr>
        <w:t>Клиенту</w:t>
      </w:r>
      <w:r w:rsidRPr="00F87BD7">
        <w:rPr>
          <w:sz w:val="22"/>
          <w:szCs w:val="22"/>
        </w:rPr>
        <w:t xml:space="preserve"> на оказанные услуги 2 экземпляра акта сверки расчетов с расчетом начисленной пени на несвоевременно оплаченные суммы. </w:t>
      </w:r>
    </w:p>
    <w:p w:rsidR="00457469" w:rsidRPr="00F87BD7" w:rsidRDefault="00457469" w:rsidP="00457469">
      <w:pPr>
        <w:spacing w:line="240" w:lineRule="auto"/>
        <w:ind w:left="0" w:firstLine="340"/>
        <w:rPr>
          <w:sz w:val="22"/>
          <w:szCs w:val="22"/>
        </w:rPr>
      </w:pPr>
      <w:r w:rsidRPr="00F87BD7">
        <w:rPr>
          <w:sz w:val="22"/>
          <w:szCs w:val="22"/>
        </w:rPr>
        <w:t xml:space="preserve">      В случае составления корректировочных актов за календарный месяц (далее – отчетный период),  </w:t>
      </w:r>
      <w:r w:rsidRPr="00F87BD7">
        <w:rPr>
          <w:b/>
          <w:sz w:val="22"/>
          <w:szCs w:val="22"/>
        </w:rPr>
        <w:t>Отделение</w:t>
      </w:r>
      <w:r w:rsidRPr="00F87BD7">
        <w:rPr>
          <w:sz w:val="22"/>
          <w:szCs w:val="22"/>
        </w:rPr>
        <w:t xml:space="preserve"> по состоянию на 01 число месяца, следующего за отчетным периодом, формирует в 2-х экземплярах акт сверки расчетов на оказанные услуги. Акты сверки расчетов направляются </w:t>
      </w:r>
      <w:r w:rsidRPr="00F87BD7">
        <w:rPr>
          <w:b/>
          <w:sz w:val="22"/>
          <w:szCs w:val="22"/>
        </w:rPr>
        <w:t>Клиенту</w:t>
      </w:r>
      <w:r w:rsidRPr="00F87BD7">
        <w:rPr>
          <w:sz w:val="22"/>
          <w:szCs w:val="22"/>
        </w:rPr>
        <w:t xml:space="preserve"> на почтовый адрес, указанный в разделе 7, настоящего договора. </w:t>
      </w:r>
    </w:p>
    <w:p w:rsidR="00457469" w:rsidRPr="00F87BD7" w:rsidRDefault="00457469" w:rsidP="00457469">
      <w:pPr>
        <w:spacing w:line="240" w:lineRule="auto"/>
        <w:ind w:left="0" w:firstLine="340"/>
        <w:rPr>
          <w:sz w:val="22"/>
          <w:szCs w:val="22"/>
        </w:rPr>
      </w:pPr>
      <w:r w:rsidRPr="00F87BD7">
        <w:rPr>
          <w:sz w:val="22"/>
          <w:szCs w:val="22"/>
        </w:rPr>
        <w:t xml:space="preserve">        3.</w:t>
      </w:r>
      <w:r w:rsidR="00496BB3" w:rsidRPr="00F87BD7">
        <w:rPr>
          <w:sz w:val="22"/>
          <w:szCs w:val="22"/>
        </w:rPr>
        <w:t>8</w:t>
      </w:r>
      <w:r w:rsidRPr="00F87BD7">
        <w:rPr>
          <w:sz w:val="22"/>
          <w:szCs w:val="22"/>
        </w:rPr>
        <w:t xml:space="preserve">. </w:t>
      </w:r>
      <w:r w:rsidRPr="00F87BD7">
        <w:rPr>
          <w:b/>
          <w:sz w:val="22"/>
          <w:szCs w:val="22"/>
        </w:rPr>
        <w:t>Клиент</w:t>
      </w:r>
      <w:r w:rsidRPr="00F87BD7">
        <w:rPr>
          <w:sz w:val="22"/>
          <w:szCs w:val="22"/>
        </w:rPr>
        <w:t xml:space="preserve"> подписывает акт сверки расчетов и передает один экземпляр </w:t>
      </w:r>
      <w:r w:rsidRPr="00F87BD7">
        <w:rPr>
          <w:b/>
          <w:sz w:val="22"/>
          <w:szCs w:val="22"/>
        </w:rPr>
        <w:t>Отделению</w:t>
      </w:r>
      <w:r w:rsidRPr="00F87BD7">
        <w:rPr>
          <w:sz w:val="22"/>
          <w:szCs w:val="22"/>
        </w:rPr>
        <w:t xml:space="preserve"> в течение 10 (десяти) календарных дней </w:t>
      </w:r>
      <w:proofErr w:type="gramStart"/>
      <w:r w:rsidRPr="00F87BD7">
        <w:rPr>
          <w:sz w:val="22"/>
          <w:szCs w:val="22"/>
        </w:rPr>
        <w:t>с даты</w:t>
      </w:r>
      <w:proofErr w:type="gramEnd"/>
      <w:r w:rsidRPr="00F87BD7">
        <w:rPr>
          <w:sz w:val="22"/>
          <w:szCs w:val="22"/>
        </w:rPr>
        <w:t xml:space="preserve"> его получения. При обоснованном несогласии с данными акта сверки </w:t>
      </w:r>
      <w:r w:rsidRPr="00F87BD7">
        <w:rPr>
          <w:b/>
          <w:sz w:val="22"/>
          <w:szCs w:val="22"/>
        </w:rPr>
        <w:t>Клиент</w:t>
      </w:r>
      <w:r w:rsidRPr="00F87BD7">
        <w:rPr>
          <w:sz w:val="22"/>
          <w:szCs w:val="22"/>
        </w:rPr>
        <w:t xml:space="preserve"> в течение 10 календарных дней принимает меры по урегулированию возникших разногласий с последующим внесением изменений в акт сверки расчетов, подписанных уполномоченными представителями сторон.</w:t>
      </w:r>
    </w:p>
    <w:p w:rsidR="00457469" w:rsidRPr="00F87BD7" w:rsidRDefault="00457469" w:rsidP="00457469">
      <w:pPr>
        <w:spacing w:line="240" w:lineRule="auto"/>
        <w:ind w:left="0" w:firstLine="340"/>
        <w:rPr>
          <w:sz w:val="22"/>
          <w:szCs w:val="22"/>
        </w:rPr>
      </w:pPr>
      <w:r w:rsidRPr="00F87BD7">
        <w:rPr>
          <w:sz w:val="22"/>
          <w:szCs w:val="22"/>
        </w:rPr>
        <w:t xml:space="preserve">       3.</w:t>
      </w:r>
      <w:r w:rsidR="00496BB3" w:rsidRPr="00F87BD7">
        <w:rPr>
          <w:sz w:val="22"/>
          <w:szCs w:val="22"/>
        </w:rPr>
        <w:t>9</w:t>
      </w:r>
      <w:r w:rsidRPr="00F87BD7">
        <w:rPr>
          <w:sz w:val="22"/>
          <w:szCs w:val="22"/>
        </w:rPr>
        <w:t xml:space="preserve">. В случае не поступления от </w:t>
      </w:r>
      <w:r w:rsidRPr="00F87BD7">
        <w:rPr>
          <w:b/>
          <w:sz w:val="22"/>
          <w:szCs w:val="22"/>
        </w:rPr>
        <w:t>Клиента</w:t>
      </w:r>
      <w:r w:rsidRPr="00F87BD7">
        <w:rPr>
          <w:sz w:val="22"/>
          <w:szCs w:val="22"/>
        </w:rPr>
        <w:t xml:space="preserve"> акта сверки расчетов в установленный пунктом 3.</w:t>
      </w:r>
      <w:r w:rsidR="00496BB3" w:rsidRPr="00F87BD7">
        <w:rPr>
          <w:sz w:val="22"/>
          <w:szCs w:val="22"/>
        </w:rPr>
        <w:t>8</w:t>
      </w:r>
      <w:r w:rsidRPr="00F87BD7">
        <w:rPr>
          <w:sz w:val="22"/>
          <w:szCs w:val="22"/>
        </w:rPr>
        <w:t xml:space="preserve">. </w:t>
      </w:r>
      <w:r w:rsidRPr="00F87BD7">
        <w:rPr>
          <w:sz w:val="22"/>
          <w:szCs w:val="22"/>
        </w:rPr>
        <w:lastRenderedPageBreak/>
        <w:t xml:space="preserve">настоящего договора срок, акт сверки расчетов считается согласованным Сторонами в редакции </w:t>
      </w:r>
      <w:r w:rsidRPr="00F87BD7">
        <w:rPr>
          <w:b/>
          <w:sz w:val="22"/>
          <w:szCs w:val="22"/>
        </w:rPr>
        <w:t>Отделения</w:t>
      </w:r>
      <w:r w:rsidRPr="00F87BD7">
        <w:rPr>
          <w:sz w:val="22"/>
          <w:szCs w:val="22"/>
        </w:rPr>
        <w:t xml:space="preserve"> и дальнейшей корректировке не подлежит.</w:t>
      </w:r>
    </w:p>
    <w:p w:rsidR="00457469" w:rsidRPr="00F87BD7" w:rsidRDefault="00457469" w:rsidP="00457469">
      <w:pPr>
        <w:tabs>
          <w:tab w:val="left" w:pos="1260"/>
        </w:tabs>
        <w:ind w:firstLine="709"/>
        <w:rPr>
          <w:sz w:val="22"/>
          <w:szCs w:val="22"/>
        </w:rPr>
      </w:pPr>
      <w:r w:rsidRPr="00F87BD7">
        <w:rPr>
          <w:bCs/>
          <w:sz w:val="22"/>
          <w:szCs w:val="22"/>
        </w:rPr>
        <w:t>3.</w:t>
      </w:r>
      <w:r w:rsidR="00496BB3" w:rsidRPr="00F87BD7">
        <w:rPr>
          <w:bCs/>
          <w:sz w:val="22"/>
          <w:szCs w:val="22"/>
        </w:rPr>
        <w:t>10</w:t>
      </w:r>
      <w:r w:rsidRPr="00F87BD7">
        <w:rPr>
          <w:bCs/>
          <w:sz w:val="22"/>
          <w:szCs w:val="22"/>
        </w:rPr>
        <w:t xml:space="preserve">. </w:t>
      </w:r>
      <w:r w:rsidRPr="00F87BD7">
        <w:rPr>
          <w:sz w:val="22"/>
          <w:szCs w:val="22"/>
        </w:rPr>
        <w:t>Условия настоящего договора в части проведения расчетов между Сторонами применяются к отношениям Сторон, возникшим на основе заключенных между ними договоров, связанных с организацией и/или осуществлением перевозок грузов, если в указанных договорах имеется соответствующая ссылка на применимость к расчетам условий настоящего договора.</w:t>
      </w:r>
    </w:p>
    <w:p w:rsidR="00457469" w:rsidRPr="00F87BD7" w:rsidRDefault="00457469" w:rsidP="00457469">
      <w:pPr>
        <w:spacing w:line="240" w:lineRule="auto"/>
        <w:jc w:val="center"/>
        <w:rPr>
          <w:b/>
          <w:sz w:val="22"/>
          <w:szCs w:val="22"/>
        </w:rPr>
      </w:pPr>
    </w:p>
    <w:p w:rsidR="00457469" w:rsidRPr="00F87BD7" w:rsidRDefault="00457469" w:rsidP="00457469">
      <w:pPr>
        <w:spacing w:line="240" w:lineRule="auto"/>
        <w:jc w:val="center"/>
        <w:rPr>
          <w:b/>
          <w:sz w:val="22"/>
          <w:szCs w:val="22"/>
        </w:rPr>
      </w:pPr>
      <w:r w:rsidRPr="00F87BD7">
        <w:rPr>
          <w:b/>
          <w:sz w:val="22"/>
          <w:szCs w:val="22"/>
        </w:rPr>
        <w:t>4. Организация электронного документооборота.</w:t>
      </w:r>
    </w:p>
    <w:p w:rsidR="00457469" w:rsidRPr="00F87BD7" w:rsidRDefault="00457469" w:rsidP="00457469">
      <w:pPr>
        <w:pStyle w:val="a3"/>
        <w:spacing w:before="0" w:line="240" w:lineRule="auto"/>
        <w:ind w:firstLine="540"/>
        <w:jc w:val="both"/>
        <w:rPr>
          <w:sz w:val="22"/>
          <w:szCs w:val="22"/>
        </w:rPr>
      </w:pPr>
      <w:r w:rsidRPr="00F87BD7">
        <w:rPr>
          <w:sz w:val="22"/>
          <w:szCs w:val="22"/>
        </w:rPr>
        <w:t xml:space="preserve">     4.1. Стороны договорились, что перевозка грузов может быть организована с использованием электронных документов (далее - ЭД), подписанных электронной цифровой подписью (далее – ЭЦП), осуществляется обмен ЭД с использованием специализированных информационных систем в соответствии с законодательством, в том числе Правилами перевозок грузов.</w:t>
      </w:r>
    </w:p>
    <w:p w:rsidR="00474719" w:rsidRPr="00F87BD7" w:rsidRDefault="00457469" w:rsidP="00474719">
      <w:pPr>
        <w:pStyle w:val="a3"/>
        <w:tabs>
          <w:tab w:val="left" w:pos="851"/>
        </w:tabs>
        <w:spacing w:before="0" w:line="240" w:lineRule="auto"/>
        <w:jc w:val="both"/>
        <w:rPr>
          <w:sz w:val="22"/>
          <w:szCs w:val="22"/>
        </w:rPr>
      </w:pPr>
      <w:r w:rsidRPr="00F87BD7">
        <w:rPr>
          <w:sz w:val="22"/>
          <w:szCs w:val="22"/>
        </w:rPr>
        <w:t xml:space="preserve">     </w:t>
      </w:r>
      <w:r w:rsidR="00474719" w:rsidRPr="00F87BD7">
        <w:rPr>
          <w:sz w:val="22"/>
          <w:szCs w:val="22"/>
        </w:rPr>
        <w:t xml:space="preserve">        4.2.  Порядок и условия пользования специализированными информационными системами и аппаратно-программными средствами ЭЦП, определяются договорами, заключаемыми между </w:t>
      </w:r>
      <w:r w:rsidR="00474719" w:rsidRPr="00F87BD7">
        <w:rPr>
          <w:b/>
          <w:sz w:val="22"/>
          <w:szCs w:val="22"/>
        </w:rPr>
        <w:t>Клиентом</w:t>
      </w:r>
      <w:r w:rsidR="00474719" w:rsidRPr="00F87BD7">
        <w:rPr>
          <w:sz w:val="22"/>
          <w:szCs w:val="22"/>
        </w:rPr>
        <w:t xml:space="preserve"> и Центром защиты информации государственного объединения «Белорусская железная дорога», а также РУП «Главный расчетный информационный центр Белорусской железной дороги». Информация о заключении договоров размещена на официальном сайте Белорусской железной дороги – </w:t>
      </w:r>
      <w:hyperlink r:id="rId10" w:history="1">
        <w:r w:rsidR="00F87BD7" w:rsidRPr="00F87BD7">
          <w:rPr>
            <w:rStyle w:val="a6"/>
            <w:sz w:val="22"/>
            <w:szCs w:val="22"/>
          </w:rPr>
          <w:t>http://</w:t>
        </w:r>
        <w:r w:rsidR="00F87BD7" w:rsidRPr="00F87BD7">
          <w:rPr>
            <w:rStyle w:val="a6"/>
            <w:sz w:val="22"/>
            <w:szCs w:val="22"/>
            <w:lang w:val="en-US"/>
          </w:rPr>
          <w:t>www</w:t>
        </w:r>
        <w:r w:rsidR="00F87BD7" w:rsidRPr="00F87BD7">
          <w:rPr>
            <w:rStyle w:val="a6"/>
            <w:sz w:val="22"/>
            <w:szCs w:val="22"/>
          </w:rPr>
          <w:t>.</w:t>
        </w:r>
        <w:r w:rsidR="00F87BD7" w:rsidRPr="00F87BD7">
          <w:rPr>
            <w:rStyle w:val="a6"/>
            <w:sz w:val="22"/>
            <w:szCs w:val="22"/>
            <w:lang w:val="en-US"/>
          </w:rPr>
          <w:t>rw</w:t>
        </w:r>
        <w:r w:rsidR="00F87BD7" w:rsidRPr="00F87BD7">
          <w:rPr>
            <w:rStyle w:val="a6"/>
            <w:sz w:val="22"/>
            <w:szCs w:val="22"/>
          </w:rPr>
          <w:t>.</w:t>
        </w:r>
        <w:r w:rsidR="00F87BD7" w:rsidRPr="00F87BD7">
          <w:rPr>
            <w:rStyle w:val="a6"/>
            <w:sz w:val="22"/>
            <w:szCs w:val="22"/>
            <w:lang w:val="en-US"/>
          </w:rPr>
          <w:t>by</w:t>
        </w:r>
      </w:hyperlink>
      <w:r w:rsidR="00474719" w:rsidRPr="00F87BD7">
        <w:rPr>
          <w:sz w:val="22"/>
          <w:szCs w:val="22"/>
        </w:rPr>
        <w:t xml:space="preserve"> (в разделе «Грузовые перевозки» - АС «Электронная перевозка»).</w:t>
      </w:r>
    </w:p>
    <w:p w:rsidR="00457469" w:rsidRPr="00F87BD7" w:rsidRDefault="00457469" w:rsidP="00474719">
      <w:pPr>
        <w:pStyle w:val="a3"/>
        <w:spacing w:before="0" w:line="240" w:lineRule="auto"/>
        <w:ind w:firstLine="540"/>
        <w:jc w:val="both"/>
        <w:rPr>
          <w:sz w:val="22"/>
          <w:szCs w:val="22"/>
        </w:rPr>
      </w:pPr>
      <w:r w:rsidRPr="00F87BD7">
        <w:rPr>
          <w:sz w:val="22"/>
          <w:szCs w:val="22"/>
        </w:rPr>
        <w:t xml:space="preserve">      4.3. Применение ЭД при реализации взаимодействия осуществляется с учётом технологических и технических возможностей сторон.</w:t>
      </w:r>
    </w:p>
    <w:p w:rsidR="00457469" w:rsidRPr="00F87BD7" w:rsidRDefault="00457469" w:rsidP="00457469">
      <w:pPr>
        <w:pStyle w:val="a3"/>
        <w:spacing w:before="0" w:line="240" w:lineRule="auto"/>
        <w:ind w:firstLine="540"/>
        <w:jc w:val="both"/>
        <w:rPr>
          <w:sz w:val="22"/>
          <w:szCs w:val="22"/>
        </w:rPr>
      </w:pPr>
      <w:r w:rsidRPr="00F87BD7">
        <w:rPr>
          <w:sz w:val="22"/>
          <w:szCs w:val="22"/>
        </w:rPr>
        <w:t xml:space="preserve">     4.4. Форма, содержание, порядок и область действия ЭД, применяемых для организации и осуществления перевозок грузов, опр</w:t>
      </w:r>
      <w:r w:rsidR="00C3631A" w:rsidRPr="00F87BD7">
        <w:rPr>
          <w:sz w:val="22"/>
          <w:szCs w:val="22"/>
        </w:rPr>
        <w:t xml:space="preserve">еделяются требованиями </w:t>
      </w:r>
      <w:r w:rsidRPr="00F87BD7">
        <w:rPr>
          <w:sz w:val="22"/>
          <w:szCs w:val="22"/>
        </w:rPr>
        <w:t>нормативн</w:t>
      </w:r>
      <w:r w:rsidR="00C3631A" w:rsidRPr="00F87BD7">
        <w:rPr>
          <w:sz w:val="22"/>
          <w:szCs w:val="22"/>
        </w:rPr>
        <w:t>ых</w:t>
      </w:r>
      <w:r w:rsidRPr="00F87BD7">
        <w:rPr>
          <w:sz w:val="22"/>
          <w:szCs w:val="22"/>
        </w:rPr>
        <w:t xml:space="preserve"> правовых актов,</w:t>
      </w:r>
      <w:r w:rsidR="00C3631A" w:rsidRPr="00F87BD7">
        <w:rPr>
          <w:sz w:val="22"/>
          <w:szCs w:val="22"/>
        </w:rPr>
        <w:t xml:space="preserve"> а также локальных актов,</w:t>
      </w:r>
      <w:r w:rsidRPr="00F87BD7">
        <w:rPr>
          <w:sz w:val="22"/>
          <w:szCs w:val="22"/>
        </w:rPr>
        <w:t xml:space="preserve"> действующих на Белорусской железной дороге.</w:t>
      </w:r>
    </w:p>
    <w:p w:rsidR="00457469" w:rsidRPr="00F87BD7" w:rsidRDefault="00457469" w:rsidP="00457469">
      <w:pPr>
        <w:spacing w:line="281" w:lineRule="auto"/>
        <w:ind w:left="240" w:firstLine="0"/>
        <w:jc w:val="center"/>
        <w:rPr>
          <w:b/>
          <w:sz w:val="22"/>
          <w:szCs w:val="22"/>
        </w:rPr>
      </w:pPr>
    </w:p>
    <w:p w:rsidR="00457469" w:rsidRPr="00F87BD7" w:rsidRDefault="00457469" w:rsidP="00457469">
      <w:pPr>
        <w:spacing w:line="281" w:lineRule="auto"/>
        <w:ind w:left="240" w:firstLine="0"/>
        <w:jc w:val="center"/>
        <w:rPr>
          <w:b/>
          <w:sz w:val="22"/>
          <w:szCs w:val="22"/>
        </w:rPr>
      </w:pPr>
      <w:r w:rsidRPr="00F87BD7">
        <w:rPr>
          <w:b/>
          <w:sz w:val="22"/>
          <w:szCs w:val="22"/>
        </w:rPr>
        <w:t>5.Ответственность сторон. Порядок разрешения споров.</w:t>
      </w:r>
    </w:p>
    <w:p w:rsidR="00457469" w:rsidRPr="00F87BD7" w:rsidRDefault="00457469" w:rsidP="00457469">
      <w:pPr>
        <w:spacing w:line="240" w:lineRule="auto"/>
        <w:ind w:left="0" w:firstLine="280"/>
        <w:rPr>
          <w:sz w:val="22"/>
          <w:szCs w:val="22"/>
        </w:rPr>
      </w:pPr>
      <w:r w:rsidRPr="00F87BD7">
        <w:rPr>
          <w:sz w:val="22"/>
          <w:szCs w:val="22"/>
        </w:rPr>
        <w:t xml:space="preserve">          5.1. Ответственность Сторон регулируется Гражданским кодексом Республики Беларусь, Уставом железнодорожного транспорта общего пользования, Правилами перевозок грузов, СМГС, иными актами законодательства, а также настоящим договором.</w:t>
      </w:r>
    </w:p>
    <w:p w:rsidR="00457469" w:rsidRPr="00F87BD7" w:rsidRDefault="00457469" w:rsidP="00457469">
      <w:pPr>
        <w:spacing w:line="240" w:lineRule="auto"/>
        <w:ind w:left="0" w:firstLine="280"/>
        <w:rPr>
          <w:sz w:val="22"/>
          <w:szCs w:val="22"/>
        </w:rPr>
      </w:pPr>
      <w:r w:rsidRPr="00F87BD7">
        <w:rPr>
          <w:sz w:val="22"/>
          <w:szCs w:val="22"/>
        </w:rPr>
        <w:t xml:space="preserve">          5.2. </w:t>
      </w:r>
      <w:proofErr w:type="gramStart"/>
      <w:r w:rsidRPr="00F87BD7">
        <w:rPr>
          <w:b/>
          <w:sz w:val="22"/>
          <w:szCs w:val="22"/>
        </w:rPr>
        <w:t>Клиент</w:t>
      </w:r>
      <w:r w:rsidRPr="00F87BD7">
        <w:rPr>
          <w:sz w:val="22"/>
          <w:szCs w:val="22"/>
        </w:rPr>
        <w:t xml:space="preserve"> несет ответственность за предоставление несоответствующей действительности информации (документов) о составе перевозимого груза, в том числе за сокрытие от таможенного контроля в погруженном </w:t>
      </w:r>
      <w:r w:rsidRPr="00F87BD7">
        <w:rPr>
          <w:b/>
          <w:sz w:val="22"/>
          <w:szCs w:val="22"/>
        </w:rPr>
        <w:t>Клиентом</w:t>
      </w:r>
      <w:r w:rsidRPr="00F87BD7">
        <w:rPr>
          <w:sz w:val="22"/>
          <w:szCs w:val="22"/>
        </w:rPr>
        <w:t xml:space="preserve"> крытом вагоне, контейнере, имеющем исправные пломбы, запорно-пломбировочные устройства </w:t>
      </w:r>
      <w:r w:rsidRPr="00F87BD7">
        <w:rPr>
          <w:b/>
          <w:sz w:val="22"/>
          <w:szCs w:val="22"/>
        </w:rPr>
        <w:t>Клиента</w:t>
      </w:r>
      <w:r w:rsidRPr="00F87BD7">
        <w:rPr>
          <w:sz w:val="22"/>
          <w:szCs w:val="22"/>
        </w:rPr>
        <w:t>, указанные в сопроводительных документах к грузу, а также на открытом подвижном составе перемещаемых товаров, подлежащих таможенному декларированию (когда способ размещения этих товаров свидетельствует об их закладке в</w:t>
      </w:r>
      <w:proofErr w:type="gramEnd"/>
      <w:r w:rsidRPr="00F87BD7">
        <w:rPr>
          <w:sz w:val="22"/>
          <w:szCs w:val="22"/>
        </w:rPr>
        <w:t xml:space="preserve"> </w:t>
      </w:r>
      <w:proofErr w:type="gramStart"/>
      <w:r w:rsidRPr="00F87BD7">
        <w:rPr>
          <w:sz w:val="22"/>
          <w:szCs w:val="22"/>
        </w:rPr>
        <w:t>процессе</w:t>
      </w:r>
      <w:proofErr w:type="gramEnd"/>
      <w:r w:rsidRPr="00F87BD7">
        <w:rPr>
          <w:sz w:val="22"/>
          <w:szCs w:val="22"/>
        </w:rPr>
        <w:t xml:space="preserve"> погрузки груза в вагон), и в связи с этим, возмещает все понесенные </w:t>
      </w:r>
      <w:r w:rsidRPr="00F87BD7">
        <w:rPr>
          <w:b/>
          <w:sz w:val="22"/>
          <w:szCs w:val="22"/>
        </w:rPr>
        <w:t>Отделением</w:t>
      </w:r>
      <w:r w:rsidRPr="00F87BD7">
        <w:rPr>
          <w:sz w:val="22"/>
          <w:szCs w:val="22"/>
        </w:rPr>
        <w:t xml:space="preserve"> дополнительные расходы, убытки и неустойки в течение 10 календарных дней с даты получения соответствующего письменного требования </w:t>
      </w:r>
      <w:r w:rsidRPr="00F87BD7">
        <w:rPr>
          <w:b/>
          <w:sz w:val="22"/>
          <w:szCs w:val="22"/>
        </w:rPr>
        <w:t>Отделения</w:t>
      </w:r>
      <w:r w:rsidRPr="00F87BD7">
        <w:rPr>
          <w:sz w:val="22"/>
          <w:szCs w:val="22"/>
        </w:rPr>
        <w:t xml:space="preserve">. В случае установления факта сокрытия </w:t>
      </w:r>
      <w:r w:rsidRPr="00F87BD7">
        <w:rPr>
          <w:b/>
          <w:sz w:val="22"/>
          <w:szCs w:val="22"/>
        </w:rPr>
        <w:t>Клиентом</w:t>
      </w:r>
      <w:r w:rsidRPr="00F87BD7">
        <w:rPr>
          <w:sz w:val="22"/>
          <w:szCs w:val="22"/>
        </w:rPr>
        <w:t xml:space="preserve"> в составе груза товаров, подлежащих таможенному декларированию, </w:t>
      </w:r>
      <w:r w:rsidRPr="00F87BD7">
        <w:rPr>
          <w:b/>
          <w:sz w:val="22"/>
          <w:szCs w:val="22"/>
        </w:rPr>
        <w:t>Отделение</w:t>
      </w:r>
      <w:r w:rsidRPr="00F87BD7">
        <w:rPr>
          <w:sz w:val="22"/>
          <w:szCs w:val="22"/>
        </w:rPr>
        <w:t xml:space="preserve"> вправе отказаться от исполнения настоящего договора в порядке, установленном п.6.2.настоящего договора.</w:t>
      </w:r>
    </w:p>
    <w:p w:rsidR="00457469" w:rsidRPr="00F87BD7" w:rsidRDefault="00457469" w:rsidP="00457469">
      <w:pPr>
        <w:spacing w:line="240" w:lineRule="auto"/>
        <w:ind w:left="0" w:firstLine="79"/>
        <w:rPr>
          <w:sz w:val="22"/>
          <w:szCs w:val="22"/>
        </w:rPr>
      </w:pPr>
      <w:r w:rsidRPr="00F87BD7">
        <w:rPr>
          <w:sz w:val="22"/>
          <w:szCs w:val="22"/>
        </w:rPr>
        <w:t xml:space="preserve">              5.3. </w:t>
      </w:r>
      <w:proofErr w:type="gramStart"/>
      <w:r w:rsidRPr="00F87BD7">
        <w:rPr>
          <w:sz w:val="22"/>
          <w:szCs w:val="22"/>
        </w:rPr>
        <w:t xml:space="preserve">При несвоевременной оплате Платежей (кроме неустоек), </w:t>
      </w:r>
      <w:r w:rsidRPr="00F87BD7">
        <w:rPr>
          <w:bCs/>
          <w:sz w:val="22"/>
          <w:szCs w:val="22"/>
        </w:rPr>
        <w:t xml:space="preserve">причитающихся </w:t>
      </w:r>
      <w:r w:rsidRPr="00F87BD7">
        <w:rPr>
          <w:b/>
          <w:bCs/>
          <w:sz w:val="22"/>
          <w:szCs w:val="22"/>
        </w:rPr>
        <w:t>Отделению</w:t>
      </w:r>
      <w:r w:rsidRPr="00F87BD7">
        <w:rPr>
          <w:bCs/>
          <w:sz w:val="22"/>
          <w:szCs w:val="22"/>
        </w:rPr>
        <w:t xml:space="preserve"> за  оказанные услуги без предварительной оплаты</w:t>
      </w:r>
      <w:r w:rsidRPr="00F87BD7">
        <w:rPr>
          <w:sz w:val="22"/>
          <w:szCs w:val="22"/>
        </w:rPr>
        <w:t xml:space="preserve">, </w:t>
      </w:r>
      <w:r w:rsidRPr="00F87BD7">
        <w:rPr>
          <w:b/>
          <w:sz w:val="22"/>
          <w:szCs w:val="22"/>
        </w:rPr>
        <w:t>Клиент</w:t>
      </w:r>
      <w:r w:rsidRPr="00F87BD7">
        <w:rPr>
          <w:sz w:val="22"/>
          <w:szCs w:val="22"/>
        </w:rPr>
        <w:t xml:space="preserve"> уплачивает </w:t>
      </w:r>
      <w:r w:rsidRPr="00F87BD7">
        <w:rPr>
          <w:b/>
          <w:sz w:val="22"/>
          <w:szCs w:val="22"/>
        </w:rPr>
        <w:t>Отделению</w:t>
      </w:r>
      <w:r w:rsidRPr="00F87BD7">
        <w:rPr>
          <w:sz w:val="22"/>
          <w:szCs w:val="22"/>
        </w:rPr>
        <w:t xml:space="preserve"> пеню в размере 1/365 ставки рефинансирования, установленной Национальным банком Республики Беларусь, от несвоевременно оплаченных сумм за каждый календарный день просрочки со следующего банковского дня от даты счета-фактуры, предоставленного </w:t>
      </w:r>
      <w:r w:rsidRPr="00F87BD7">
        <w:rPr>
          <w:b/>
          <w:sz w:val="22"/>
          <w:szCs w:val="22"/>
        </w:rPr>
        <w:t>Клиенту</w:t>
      </w:r>
      <w:r w:rsidRPr="00F87BD7">
        <w:rPr>
          <w:sz w:val="22"/>
          <w:szCs w:val="22"/>
        </w:rPr>
        <w:t xml:space="preserve"> в электронном виде и через станцию обслуживания.</w:t>
      </w:r>
      <w:proofErr w:type="gramEnd"/>
      <w:r w:rsidRPr="00F87BD7">
        <w:rPr>
          <w:sz w:val="22"/>
          <w:szCs w:val="22"/>
        </w:rPr>
        <w:t xml:space="preserve"> Счет-фактура для оплаты пени с приложением расчета предоставляется </w:t>
      </w:r>
      <w:r w:rsidRPr="00F87BD7">
        <w:rPr>
          <w:b/>
          <w:sz w:val="22"/>
          <w:szCs w:val="22"/>
        </w:rPr>
        <w:t>Клиенту</w:t>
      </w:r>
      <w:r w:rsidRPr="00F87BD7">
        <w:rPr>
          <w:sz w:val="22"/>
          <w:szCs w:val="22"/>
        </w:rPr>
        <w:t xml:space="preserve"> в порядке, предусмотренном пунктом 2.1.6. настоящего договора. Погашение пени </w:t>
      </w:r>
      <w:r w:rsidRPr="00F87BD7">
        <w:rPr>
          <w:b/>
          <w:sz w:val="22"/>
          <w:szCs w:val="22"/>
        </w:rPr>
        <w:t>Клиентом</w:t>
      </w:r>
      <w:r w:rsidRPr="00F87BD7">
        <w:rPr>
          <w:sz w:val="22"/>
          <w:szCs w:val="22"/>
        </w:rPr>
        <w:t xml:space="preserve"> осуществляется одновременно с погашением причитающихся </w:t>
      </w:r>
      <w:r w:rsidRPr="00F87BD7">
        <w:rPr>
          <w:b/>
          <w:sz w:val="22"/>
          <w:szCs w:val="22"/>
        </w:rPr>
        <w:t>Отделению</w:t>
      </w:r>
      <w:r w:rsidRPr="00F87BD7">
        <w:rPr>
          <w:sz w:val="22"/>
          <w:szCs w:val="22"/>
        </w:rPr>
        <w:t xml:space="preserve"> Платежей. </w:t>
      </w:r>
      <w:r w:rsidR="00C3631A" w:rsidRPr="00F87BD7">
        <w:rPr>
          <w:sz w:val="22"/>
          <w:szCs w:val="22"/>
        </w:rPr>
        <w:t xml:space="preserve">Оплата </w:t>
      </w:r>
      <w:r w:rsidRPr="00F87BD7">
        <w:rPr>
          <w:sz w:val="22"/>
          <w:szCs w:val="22"/>
        </w:rPr>
        <w:t xml:space="preserve">законных неустоек производится в </w:t>
      </w:r>
      <w:r w:rsidR="00C3631A" w:rsidRPr="00F87BD7">
        <w:rPr>
          <w:sz w:val="22"/>
          <w:szCs w:val="22"/>
        </w:rPr>
        <w:t xml:space="preserve">порядке и сроки, установленные </w:t>
      </w:r>
      <w:r w:rsidRPr="00F87BD7">
        <w:rPr>
          <w:sz w:val="22"/>
          <w:szCs w:val="22"/>
        </w:rPr>
        <w:t>п.3.</w:t>
      </w:r>
      <w:r w:rsidR="00C87C2A" w:rsidRPr="00F87BD7">
        <w:rPr>
          <w:sz w:val="22"/>
          <w:szCs w:val="22"/>
        </w:rPr>
        <w:t>4</w:t>
      </w:r>
      <w:r w:rsidRPr="00F87BD7">
        <w:rPr>
          <w:sz w:val="22"/>
          <w:szCs w:val="22"/>
        </w:rPr>
        <w:t>. настоящего договора.</w:t>
      </w:r>
    </w:p>
    <w:p w:rsidR="00457469" w:rsidRPr="00F87BD7" w:rsidRDefault="00457469" w:rsidP="00457469">
      <w:pPr>
        <w:suppressAutoHyphens/>
        <w:ind w:firstLine="709"/>
        <w:rPr>
          <w:sz w:val="22"/>
          <w:szCs w:val="22"/>
        </w:rPr>
      </w:pPr>
      <w:r w:rsidRPr="00F87BD7">
        <w:rPr>
          <w:sz w:val="22"/>
          <w:szCs w:val="22"/>
        </w:rPr>
        <w:t xml:space="preserve">  5.4. </w:t>
      </w:r>
      <w:r w:rsidRPr="00F87BD7">
        <w:rPr>
          <w:b/>
          <w:sz w:val="22"/>
          <w:szCs w:val="22"/>
        </w:rPr>
        <w:t>Отделение</w:t>
      </w:r>
      <w:r w:rsidRPr="00F87BD7">
        <w:rPr>
          <w:sz w:val="22"/>
          <w:szCs w:val="22"/>
        </w:rPr>
        <w:t xml:space="preserve"> имеет право приостановить выполнение своих обязательств по оказанию услуг в связи с несвоевременной оплатой Платежей </w:t>
      </w:r>
      <w:r w:rsidRPr="00F87BD7">
        <w:rPr>
          <w:b/>
          <w:sz w:val="22"/>
          <w:szCs w:val="22"/>
        </w:rPr>
        <w:t>Клиентом</w:t>
      </w:r>
      <w:r w:rsidRPr="00F87BD7">
        <w:rPr>
          <w:sz w:val="22"/>
          <w:szCs w:val="22"/>
        </w:rPr>
        <w:t xml:space="preserve">, и в иных предусмотренных законодательством обстоятельствах, </w:t>
      </w:r>
      <w:r w:rsidRPr="00F87BD7">
        <w:rPr>
          <w:bCs/>
          <w:sz w:val="22"/>
          <w:szCs w:val="22"/>
        </w:rPr>
        <w:t xml:space="preserve">уведомив об этом </w:t>
      </w:r>
      <w:r w:rsidRPr="00F87BD7">
        <w:rPr>
          <w:b/>
          <w:bCs/>
          <w:sz w:val="22"/>
          <w:szCs w:val="22"/>
        </w:rPr>
        <w:t>Клиента</w:t>
      </w:r>
      <w:r w:rsidRPr="00F87BD7">
        <w:rPr>
          <w:bCs/>
          <w:sz w:val="22"/>
          <w:szCs w:val="22"/>
        </w:rPr>
        <w:t xml:space="preserve"> за 7 календарных дней до даты такого приостановления</w:t>
      </w:r>
      <w:r w:rsidRPr="00F87BD7">
        <w:rPr>
          <w:sz w:val="22"/>
          <w:szCs w:val="22"/>
        </w:rPr>
        <w:t>.</w:t>
      </w:r>
    </w:p>
    <w:p w:rsidR="00457469" w:rsidRPr="00F87BD7" w:rsidRDefault="00457469" w:rsidP="00457469">
      <w:pPr>
        <w:spacing w:line="240" w:lineRule="auto"/>
        <w:ind w:left="0" w:firstLine="79"/>
        <w:rPr>
          <w:sz w:val="22"/>
          <w:szCs w:val="22"/>
        </w:rPr>
      </w:pPr>
      <w:r w:rsidRPr="00F87BD7">
        <w:rPr>
          <w:sz w:val="22"/>
          <w:szCs w:val="22"/>
        </w:rPr>
        <w:t xml:space="preserve">             5.5. В случае выхода в период действия настоящего договора новых нормативных правовых актов, регламентирующих работу железнодорожного транспорта, Стороны руководствуются ими с момента </w:t>
      </w:r>
      <w:r w:rsidR="00C3631A" w:rsidRPr="00F87BD7">
        <w:rPr>
          <w:sz w:val="22"/>
          <w:szCs w:val="22"/>
        </w:rPr>
        <w:t>вступления их в силу</w:t>
      </w:r>
      <w:r w:rsidRPr="00F87BD7">
        <w:rPr>
          <w:sz w:val="22"/>
          <w:szCs w:val="22"/>
        </w:rPr>
        <w:t xml:space="preserve"> без письменного согласования.</w:t>
      </w:r>
    </w:p>
    <w:p w:rsidR="00457469" w:rsidRPr="00F87BD7" w:rsidRDefault="00457469" w:rsidP="00457469">
      <w:pPr>
        <w:spacing w:line="240" w:lineRule="auto"/>
        <w:ind w:left="0" w:firstLine="280"/>
        <w:rPr>
          <w:sz w:val="22"/>
          <w:szCs w:val="22"/>
        </w:rPr>
      </w:pPr>
      <w:r w:rsidRPr="00F87BD7">
        <w:rPr>
          <w:sz w:val="22"/>
          <w:szCs w:val="22"/>
        </w:rPr>
        <w:t xml:space="preserve">           5.6. При изменении учредительных документов (реорганизация, изменение местонахождения и т.д.) Стороны обязаны в течение месяца от даты изменения информировать об этом друг друга с представлением заверенных копий подтверждающих документов. В случае изменения почтового адреса, банковских и других реквизитов Стороны обязаны в течение 10 календарных дней с даты их изменения </w:t>
      </w:r>
      <w:r w:rsidRPr="00F87BD7">
        <w:rPr>
          <w:sz w:val="22"/>
          <w:szCs w:val="22"/>
        </w:rPr>
        <w:lastRenderedPageBreak/>
        <w:t>уведомлять об этом другую Сторону. Неисполнение настоящего пункта лишает стороны права ссылаться на ненадлежащее оформление первичных учетных и других документов для начисления Платежей, предусмотренных настоящим договором.</w:t>
      </w:r>
    </w:p>
    <w:p w:rsidR="00457469" w:rsidRPr="00F87BD7" w:rsidRDefault="00457469" w:rsidP="00457469">
      <w:pPr>
        <w:spacing w:line="240" w:lineRule="auto"/>
        <w:ind w:left="0" w:firstLine="280"/>
        <w:rPr>
          <w:sz w:val="22"/>
          <w:szCs w:val="22"/>
        </w:rPr>
      </w:pPr>
      <w:r w:rsidRPr="00F87BD7">
        <w:rPr>
          <w:sz w:val="22"/>
          <w:szCs w:val="22"/>
        </w:rPr>
        <w:t xml:space="preserve">         5.7. При возникновении споров соблюдение досудебного (претензионного) порядка их урегулирования является обязательным. Срок рассмотрения претензии – 10 (десять) календарных дней </w:t>
      </w:r>
      <w:proofErr w:type="gramStart"/>
      <w:r w:rsidRPr="00F87BD7">
        <w:rPr>
          <w:sz w:val="22"/>
          <w:szCs w:val="22"/>
        </w:rPr>
        <w:t>с даты</w:t>
      </w:r>
      <w:proofErr w:type="gramEnd"/>
      <w:r w:rsidRPr="00F87BD7">
        <w:rPr>
          <w:sz w:val="22"/>
          <w:szCs w:val="22"/>
        </w:rPr>
        <w:t xml:space="preserve"> её получения. В случае не урегулирования споров в претензионном порядке, они рассматриваются в экономическом суде Витебской области.</w:t>
      </w:r>
    </w:p>
    <w:p w:rsidR="00457469" w:rsidRPr="00F87BD7" w:rsidRDefault="00457469" w:rsidP="00457469">
      <w:pPr>
        <w:spacing w:line="240" w:lineRule="auto"/>
        <w:ind w:left="0" w:firstLine="280"/>
        <w:jc w:val="center"/>
        <w:rPr>
          <w:b/>
          <w:sz w:val="22"/>
          <w:szCs w:val="22"/>
        </w:rPr>
      </w:pPr>
      <w:r w:rsidRPr="00F87BD7">
        <w:rPr>
          <w:b/>
          <w:sz w:val="22"/>
          <w:szCs w:val="22"/>
        </w:rPr>
        <w:t>6. Срок действия, порядок изменения и расторжения договора.</w:t>
      </w:r>
    </w:p>
    <w:p w:rsidR="00457469" w:rsidRPr="00F87BD7" w:rsidRDefault="00457469" w:rsidP="00457469">
      <w:pPr>
        <w:spacing w:line="240" w:lineRule="auto"/>
        <w:ind w:left="0" w:firstLine="280"/>
        <w:rPr>
          <w:sz w:val="22"/>
          <w:szCs w:val="22"/>
        </w:rPr>
      </w:pPr>
    </w:p>
    <w:p w:rsidR="00457469" w:rsidRPr="00F87BD7" w:rsidRDefault="00457469" w:rsidP="00457469">
      <w:pPr>
        <w:spacing w:line="240" w:lineRule="auto"/>
        <w:ind w:left="0" w:firstLine="280"/>
        <w:rPr>
          <w:sz w:val="22"/>
          <w:szCs w:val="22"/>
        </w:rPr>
      </w:pPr>
      <w:r w:rsidRPr="00F87BD7">
        <w:rPr>
          <w:sz w:val="22"/>
          <w:szCs w:val="22"/>
        </w:rPr>
        <w:t xml:space="preserve">         6.1. Настоящий договор заключен сроком на один год с «___» __________20___ года по «__» ___________ 20__ года включительно, а в части расчетов действует до их полного завершения. Если за тридцать календарных дней до истечения срока действия настоящего договора ни одна из Сторон письменно не потребует прекращения данного договора, то действие настоящего договора продлевается на тех же условиях, но не более</w:t>
      </w:r>
      <w:proofErr w:type="gramStart"/>
      <w:r w:rsidRPr="00F87BD7">
        <w:rPr>
          <w:sz w:val="22"/>
          <w:szCs w:val="22"/>
        </w:rPr>
        <w:t>,</w:t>
      </w:r>
      <w:proofErr w:type="gramEnd"/>
      <w:r w:rsidRPr="00F87BD7">
        <w:rPr>
          <w:sz w:val="22"/>
          <w:szCs w:val="22"/>
        </w:rPr>
        <w:t xml:space="preserve"> чем на один календарный год.</w:t>
      </w:r>
    </w:p>
    <w:p w:rsidR="00457469" w:rsidRPr="00F87BD7" w:rsidRDefault="00457469" w:rsidP="00457469">
      <w:pPr>
        <w:spacing w:line="240" w:lineRule="auto"/>
        <w:ind w:left="0"/>
        <w:rPr>
          <w:sz w:val="22"/>
          <w:szCs w:val="22"/>
        </w:rPr>
      </w:pPr>
      <w:r w:rsidRPr="00F87BD7">
        <w:rPr>
          <w:sz w:val="22"/>
          <w:szCs w:val="22"/>
        </w:rPr>
        <w:t xml:space="preserve">         6.2. Настоящий договор может быть изменен или дополнен при согласии обеих </w:t>
      </w:r>
      <w:r w:rsidR="00C3631A" w:rsidRPr="00F87BD7">
        <w:rPr>
          <w:sz w:val="22"/>
          <w:szCs w:val="22"/>
        </w:rPr>
        <w:t>С</w:t>
      </w:r>
      <w:r w:rsidRPr="00F87BD7">
        <w:rPr>
          <w:sz w:val="22"/>
          <w:szCs w:val="22"/>
        </w:rPr>
        <w:t xml:space="preserve">торон, </w:t>
      </w:r>
      <w:r w:rsidR="00C3631A" w:rsidRPr="00F87BD7">
        <w:rPr>
          <w:sz w:val="22"/>
          <w:szCs w:val="22"/>
        </w:rPr>
        <w:t>а также</w:t>
      </w:r>
      <w:r w:rsidRPr="00F87BD7">
        <w:rPr>
          <w:sz w:val="22"/>
          <w:szCs w:val="22"/>
        </w:rPr>
        <w:t xml:space="preserve"> досрочно расторгнут по инициативе любой из Сторон путем одностороннего отказа от исполнения настоящего договора при условии предварительного письменного уведомления об этом другой Стороны за 30 календарных дней до даты расторжения настоящего договора. Уведомление об отказе от исполнения настоящего договора направляется инициирующей стороной почтовой корреспонденцией заказным письмом с уведомлением о получении по адресу другой Стороны, указанному в настоящем договоре (в случае изменения местонахождения какой-либо из Сторон – по адресу, указанному в письменном уведомлении). При этом настоящий </w:t>
      </w:r>
      <w:proofErr w:type="gramStart"/>
      <w:r w:rsidRPr="00F87BD7">
        <w:rPr>
          <w:sz w:val="22"/>
          <w:szCs w:val="22"/>
        </w:rPr>
        <w:t>договор</w:t>
      </w:r>
      <w:proofErr w:type="gramEnd"/>
      <w:r w:rsidRPr="00F87BD7">
        <w:rPr>
          <w:sz w:val="22"/>
          <w:szCs w:val="22"/>
        </w:rPr>
        <w:t xml:space="preserve"> может быть расторгнут во внесудебном порядке по инициативе </w:t>
      </w:r>
      <w:r w:rsidRPr="00F87BD7">
        <w:rPr>
          <w:b/>
          <w:sz w:val="22"/>
          <w:szCs w:val="22"/>
        </w:rPr>
        <w:t>Клиента</w:t>
      </w:r>
      <w:r w:rsidRPr="00F87BD7">
        <w:rPr>
          <w:sz w:val="22"/>
          <w:szCs w:val="22"/>
        </w:rPr>
        <w:t xml:space="preserve"> только при условии внесения </w:t>
      </w:r>
      <w:r w:rsidRPr="00F87BD7">
        <w:rPr>
          <w:b/>
          <w:sz w:val="22"/>
          <w:szCs w:val="22"/>
        </w:rPr>
        <w:t>Клиентом</w:t>
      </w:r>
      <w:r w:rsidRPr="00F87BD7">
        <w:rPr>
          <w:sz w:val="22"/>
          <w:szCs w:val="22"/>
        </w:rPr>
        <w:t xml:space="preserve"> в полном объеме всех причитающихся </w:t>
      </w:r>
      <w:r w:rsidRPr="00F87BD7">
        <w:rPr>
          <w:b/>
          <w:sz w:val="22"/>
          <w:szCs w:val="22"/>
        </w:rPr>
        <w:t>Отделению</w:t>
      </w:r>
      <w:r w:rsidRPr="00F87BD7">
        <w:rPr>
          <w:sz w:val="22"/>
          <w:szCs w:val="22"/>
        </w:rPr>
        <w:t xml:space="preserve"> Платежей. Отметка подразделения почтовой связи о возврате уведомления в связи с его не востребованием </w:t>
      </w:r>
      <w:r w:rsidRPr="00F87BD7">
        <w:rPr>
          <w:b/>
          <w:sz w:val="22"/>
          <w:szCs w:val="22"/>
        </w:rPr>
        <w:t>Клиентом</w:t>
      </w:r>
      <w:r w:rsidRPr="00F87BD7">
        <w:rPr>
          <w:sz w:val="22"/>
          <w:szCs w:val="22"/>
        </w:rPr>
        <w:t xml:space="preserve"> не является основанием, препятствующим одностороннему отказу </w:t>
      </w:r>
      <w:r w:rsidRPr="00F87BD7">
        <w:rPr>
          <w:b/>
          <w:sz w:val="22"/>
          <w:szCs w:val="22"/>
        </w:rPr>
        <w:t>Отделения</w:t>
      </w:r>
      <w:r w:rsidRPr="00F87BD7">
        <w:rPr>
          <w:sz w:val="22"/>
          <w:szCs w:val="22"/>
        </w:rPr>
        <w:t xml:space="preserve"> от исполнения настоящего договора во внесудебном порядке и его прекращению.</w:t>
      </w:r>
    </w:p>
    <w:p w:rsidR="00457469" w:rsidRPr="00F87BD7" w:rsidRDefault="00457469" w:rsidP="00457469">
      <w:pPr>
        <w:spacing w:line="240" w:lineRule="auto"/>
        <w:ind w:left="0"/>
        <w:rPr>
          <w:sz w:val="22"/>
          <w:szCs w:val="22"/>
        </w:rPr>
      </w:pPr>
      <w:r w:rsidRPr="00F87BD7">
        <w:rPr>
          <w:sz w:val="22"/>
          <w:szCs w:val="22"/>
        </w:rPr>
        <w:t xml:space="preserve">         6.3. Все согласованные (подписанные) Сторонами изменения и дополнения к настоящему договору являются его неотъемлемой частью.</w:t>
      </w:r>
    </w:p>
    <w:p w:rsidR="00457469" w:rsidRPr="00F87BD7" w:rsidRDefault="00457469" w:rsidP="00457469">
      <w:pPr>
        <w:widowControl/>
        <w:tabs>
          <w:tab w:val="left" w:pos="1440"/>
        </w:tabs>
        <w:autoSpaceDE/>
        <w:autoSpaceDN/>
        <w:adjustRightInd/>
        <w:spacing w:line="240" w:lineRule="auto"/>
        <w:ind w:left="0" w:firstLine="0"/>
        <w:rPr>
          <w:bCs/>
          <w:sz w:val="22"/>
          <w:szCs w:val="22"/>
        </w:rPr>
      </w:pPr>
      <w:r w:rsidRPr="00F87BD7">
        <w:rPr>
          <w:sz w:val="22"/>
          <w:szCs w:val="22"/>
        </w:rPr>
        <w:t xml:space="preserve">              6.4. </w:t>
      </w:r>
      <w:r w:rsidRPr="00F87BD7">
        <w:rPr>
          <w:bCs/>
          <w:sz w:val="22"/>
          <w:szCs w:val="22"/>
        </w:rPr>
        <w:t xml:space="preserve">Для упрощения процедуры обмена документами Стороны признают целесообразность и возможность использования факсимильной, электронной связи и правомочность подписей и печатей Сторон, а также текста </w:t>
      </w:r>
      <w:r w:rsidRPr="00F87BD7">
        <w:rPr>
          <w:sz w:val="22"/>
          <w:szCs w:val="22"/>
        </w:rPr>
        <w:t>настоящего</w:t>
      </w:r>
      <w:r w:rsidRPr="00F87BD7">
        <w:rPr>
          <w:bCs/>
          <w:sz w:val="22"/>
          <w:szCs w:val="22"/>
        </w:rPr>
        <w:t xml:space="preserve"> договора, изменений (дополнений) к нему и иных документов, передаваемых и принимаемых по факсу (электронной почте) в процессе заключения и исполнения </w:t>
      </w:r>
      <w:r w:rsidRPr="00F87BD7">
        <w:rPr>
          <w:sz w:val="22"/>
          <w:szCs w:val="22"/>
        </w:rPr>
        <w:t>настоящего</w:t>
      </w:r>
      <w:r w:rsidRPr="00F87BD7">
        <w:rPr>
          <w:bCs/>
          <w:sz w:val="22"/>
          <w:szCs w:val="22"/>
        </w:rPr>
        <w:t xml:space="preserve"> договора. Стороны обязаны принять меры для предоставления оригиналов таких документов в течение тридцати календарных дней с даты их передачи по факсу (электронной почте).  </w:t>
      </w:r>
    </w:p>
    <w:p w:rsidR="00457469" w:rsidRPr="00F87BD7" w:rsidRDefault="00457469" w:rsidP="00457469">
      <w:pPr>
        <w:spacing w:before="200" w:line="240" w:lineRule="auto"/>
        <w:jc w:val="left"/>
        <w:rPr>
          <w:sz w:val="22"/>
          <w:szCs w:val="22"/>
        </w:rPr>
      </w:pPr>
      <w:r w:rsidRPr="00F87BD7">
        <w:rPr>
          <w:b/>
          <w:i/>
          <w:sz w:val="22"/>
          <w:szCs w:val="22"/>
        </w:rPr>
        <w:t xml:space="preserve">                         7. Юридические, почтовые адреса, банковские реквизиты сторон:</w:t>
      </w:r>
    </w:p>
    <w:tbl>
      <w:tblPr>
        <w:tblW w:w="0" w:type="auto"/>
        <w:tblLayout w:type="fixed"/>
        <w:tblLook w:val="0000"/>
      </w:tblPr>
      <w:tblGrid>
        <w:gridCol w:w="4788"/>
        <w:gridCol w:w="5220"/>
      </w:tblGrid>
      <w:tr w:rsidR="00457469" w:rsidRPr="00F87BD7" w:rsidTr="00F8659D">
        <w:trPr>
          <w:trHeight w:val="266"/>
        </w:trPr>
        <w:tc>
          <w:tcPr>
            <w:tcW w:w="4788" w:type="dxa"/>
          </w:tcPr>
          <w:p w:rsidR="00457469" w:rsidRPr="00F87BD7" w:rsidRDefault="00457469" w:rsidP="00F8659D">
            <w:pPr>
              <w:pStyle w:val="FR1"/>
              <w:spacing w:before="220"/>
              <w:jc w:val="center"/>
              <w:rPr>
                <w:rFonts w:ascii="Times New Roman" w:hAnsi="Times New Roman" w:cs="Times New Roman"/>
                <w:b/>
                <w:bCs/>
                <w:i w:val="0"/>
                <w:sz w:val="22"/>
                <w:szCs w:val="22"/>
              </w:rPr>
            </w:pPr>
            <w:r w:rsidRPr="00F87BD7">
              <w:rPr>
                <w:rFonts w:ascii="Times New Roman" w:hAnsi="Times New Roman" w:cs="Times New Roman"/>
                <w:b/>
                <w:bCs/>
                <w:i w:val="0"/>
                <w:sz w:val="22"/>
                <w:szCs w:val="22"/>
              </w:rPr>
              <w:t>«Отделение»</w:t>
            </w:r>
          </w:p>
        </w:tc>
        <w:tc>
          <w:tcPr>
            <w:tcW w:w="5220" w:type="dxa"/>
          </w:tcPr>
          <w:p w:rsidR="00457469" w:rsidRPr="00F87BD7" w:rsidRDefault="00457469" w:rsidP="00F8659D">
            <w:pPr>
              <w:pStyle w:val="FR1"/>
              <w:spacing w:before="220"/>
              <w:jc w:val="center"/>
              <w:rPr>
                <w:rFonts w:ascii="Times New Roman" w:hAnsi="Times New Roman" w:cs="Times New Roman"/>
                <w:b/>
                <w:bCs/>
                <w:i w:val="0"/>
                <w:sz w:val="22"/>
                <w:szCs w:val="22"/>
              </w:rPr>
            </w:pPr>
            <w:r w:rsidRPr="00F87BD7">
              <w:rPr>
                <w:rFonts w:ascii="Times New Roman" w:hAnsi="Times New Roman" w:cs="Times New Roman"/>
                <w:b/>
                <w:bCs/>
                <w:i w:val="0"/>
                <w:sz w:val="22"/>
                <w:szCs w:val="22"/>
              </w:rPr>
              <w:t>«Клиент»</w:t>
            </w:r>
          </w:p>
        </w:tc>
      </w:tr>
      <w:tr w:rsidR="00457469" w:rsidRPr="00F87BD7" w:rsidTr="00F8659D">
        <w:trPr>
          <w:trHeight w:val="264"/>
        </w:trPr>
        <w:tc>
          <w:tcPr>
            <w:tcW w:w="4788" w:type="dxa"/>
          </w:tcPr>
          <w:p w:rsidR="00457469" w:rsidRPr="00F87BD7" w:rsidRDefault="00457469" w:rsidP="00F8659D">
            <w:pPr>
              <w:pStyle w:val="FR1"/>
              <w:spacing w:before="120"/>
              <w:jc w:val="left"/>
              <w:rPr>
                <w:rFonts w:ascii="Times New Roman" w:hAnsi="Times New Roman" w:cs="Times New Roman"/>
                <w:i w:val="0"/>
                <w:sz w:val="22"/>
                <w:szCs w:val="22"/>
              </w:rPr>
            </w:pPr>
            <w:r w:rsidRPr="00F87BD7">
              <w:rPr>
                <w:rFonts w:ascii="Times New Roman" w:hAnsi="Times New Roman" w:cs="Times New Roman"/>
                <w:i w:val="0"/>
                <w:sz w:val="22"/>
                <w:szCs w:val="22"/>
              </w:rPr>
              <w:t>Юридический и почтовый адрес: 210001,  РБ  г</w:t>
            </w:r>
            <w:proofErr w:type="gramStart"/>
            <w:r w:rsidRPr="00F87BD7">
              <w:rPr>
                <w:rFonts w:ascii="Times New Roman" w:hAnsi="Times New Roman" w:cs="Times New Roman"/>
                <w:i w:val="0"/>
                <w:sz w:val="22"/>
                <w:szCs w:val="22"/>
              </w:rPr>
              <w:t>.В</w:t>
            </w:r>
            <w:proofErr w:type="gramEnd"/>
            <w:r w:rsidRPr="00F87BD7">
              <w:rPr>
                <w:rFonts w:ascii="Times New Roman" w:hAnsi="Times New Roman" w:cs="Times New Roman"/>
                <w:i w:val="0"/>
                <w:sz w:val="22"/>
                <w:szCs w:val="22"/>
              </w:rPr>
              <w:t>итебск, ул.Космонавтов,10</w:t>
            </w:r>
          </w:p>
        </w:tc>
        <w:tc>
          <w:tcPr>
            <w:tcW w:w="5220" w:type="dxa"/>
          </w:tcPr>
          <w:p w:rsidR="00457469" w:rsidRPr="00F87BD7" w:rsidRDefault="00457469" w:rsidP="00F8659D">
            <w:pPr>
              <w:pStyle w:val="FR1"/>
              <w:spacing w:before="220"/>
              <w:jc w:val="left"/>
              <w:rPr>
                <w:rFonts w:ascii="Times New Roman" w:hAnsi="Times New Roman" w:cs="Times New Roman"/>
                <w:i w:val="0"/>
                <w:sz w:val="22"/>
                <w:szCs w:val="22"/>
              </w:rPr>
            </w:pPr>
            <w:r w:rsidRPr="00F87BD7">
              <w:rPr>
                <w:rFonts w:ascii="Times New Roman" w:hAnsi="Times New Roman" w:cs="Times New Roman"/>
                <w:i w:val="0"/>
                <w:sz w:val="22"/>
                <w:szCs w:val="22"/>
              </w:rPr>
              <w:t>________________________________________</w:t>
            </w:r>
          </w:p>
        </w:tc>
      </w:tr>
      <w:tr w:rsidR="00457469" w:rsidRPr="00F87BD7" w:rsidTr="00F8659D">
        <w:trPr>
          <w:trHeight w:val="264"/>
        </w:trPr>
        <w:tc>
          <w:tcPr>
            <w:tcW w:w="4788" w:type="dxa"/>
          </w:tcPr>
          <w:p w:rsidR="00457469" w:rsidRPr="00F87BD7" w:rsidRDefault="00457469" w:rsidP="00F8659D">
            <w:pPr>
              <w:pStyle w:val="FR1"/>
              <w:spacing w:before="120"/>
              <w:jc w:val="left"/>
              <w:rPr>
                <w:rFonts w:ascii="Times New Roman" w:hAnsi="Times New Roman" w:cs="Times New Roman"/>
                <w:i w:val="0"/>
                <w:sz w:val="22"/>
                <w:szCs w:val="22"/>
              </w:rPr>
            </w:pPr>
            <w:proofErr w:type="spellStart"/>
            <w:r w:rsidRPr="00F87BD7">
              <w:rPr>
                <w:rFonts w:ascii="Times New Roman" w:hAnsi="Times New Roman" w:cs="Times New Roman"/>
                <w:b/>
                <w:i w:val="0"/>
                <w:sz w:val="22"/>
                <w:szCs w:val="22"/>
              </w:rPr>
              <w:t>р</w:t>
            </w:r>
            <w:proofErr w:type="spellEnd"/>
            <w:r w:rsidRPr="00F87BD7">
              <w:rPr>
                <w:rFonts w:ascii="Times New Roman" w:hAnsi="Times New Roman" w:cs="Times New Roman"/>
                <w:b/>
                <w:i w:val="0"/>
                <w:sz w:val="22"/>
                <w:szCs w:val="22"/>
              </w:rPr>
              <w:t>/с B</w:t>
            </w:r>
            <w:r w:rsidRPr="00F87BD7">
              <w:rPr>
                <w:rFonts w:ascii="Times New Roman" w:hAnsi="Times New Roman" w:cs="Times New Roman"/>
                <w:b/>
                <w:i w:val="0"/>
                <w:sz w:val="22"/>
                <w:szCs w:val="22"/>
                <w:lang w:val="en-US"/>
              </w:rPr>
              <w:t>Y</w:t>
            </w:r>
            <w:r w:rsidRPr="00F87BD7">
              <w:rPr>
                <w:rFonts w:ascii="Times New Roman" w:hAnsi="Times New Roman" w:cs="Times New Roman"/>
                <w:b/>
                <w:i w:val="0"/>
                <w:sz w:val="22"/>
                <w:szCs w:val="22"/>
              </w:rPr>
              <w:t>25</w:t>
            </w:r>
            <w:r w:rsidRPr="00F87BD7">
              <w:rPr>
                <w:rFonts w:ascii="Times New Roman" w:hAnsi="Times New Roman" w:cs="Times New Roman"/>
                <w:b/>
                <w:i w:val="0"/>
                <w:sz w:val="22"/>
                <w:szCs w:val="22"/>
                <w:lang w:val="en-US"/>
              </w:rPr>
              <w:t>AKBB</w:t>
            </w:r>
            <w:r w:rsidRPr="00F87BD7">
              <w:rPr>
                <w:rFonts w:ascii="Times New Roman" w:hAnsi="Times New Roman" w:cs="Times New Roman"/>
                <w:b/>
                <w:i w:val="0"/>
                <w:sz w:val="22"/>
                <w:szCs w:val="22"/>
              </w:rPr>
              <w:t>30120945300212000000</w:t>
            </w:r>
            <w:r w:rsidRPr="00F87BD7">
              <w:rPr>
                <w:rFonts w:ascii="Times New Roman" w:hAnsi="Times New Roman" w:cs="Times New Roman"/>
                <w:i w:val="0"/>
                <w:sz w:val="22"/>
                <w:szCs w:val="22"/>
              </w:rPr>
              <w:t xml:space="preserve"> в ОАО «АСБ </w:t>
            </w:r>
            <w:proofErr w:type="spellStart"/>
            <w:r w:rsidRPr="00F87BD7">
              <w:rPr>
                <w:rFonts w:ascii="Times New Roman" w:hAnsi="Times New Roman" w:cs="Times New Roman"/>
                <w:i w:val="0"/>
                <w:sz w:val="22"/>
                <w:szCs w:val="22"/>
              </w:rPr>
              <w:t>Беларусбанк</w:t>
            </w:r>
            <w:proofErr w:type="spellEnd"/>
            <w:r w:rsidRPr="00F87BD7">
              <w:rPr>
                <w:rFonts w:ascii="Times New Roman" w:hAnsi="Times New Roman" w:cs="Times New Roman"/>
                <w:i w:val="0"/>
                <w:sz w:val="22"/>
                <w:szCs w:val="22"/>
              </w:rPr>
              <w:t>», 220089, г</w:t>
            </w:r>
            <w:proofErr w:type="gramStart"/>
            <w:r w:rsidRPr="00F87BD7">
              <w:rPr>
                <w:rFonts w:ascii="Times New Roman" w:hAnsi="Times New Roman" w:cs="Times New Roman"/>
                <w:i w:val="0"/>
                <w:sz w:val="22"/>
                <w:szCs w:val="22"/>
              </w:rPr>
              <w:t>.М</w:t>
            </w:r>
            <w:proofErr w:type="gramEnd"/>
            <w:r w:rsidRPr="00F87BD7">
              <w:rPr>
                <w:rFonts w:ascii="Times New Roman" w:hAnsi="Times New Roman" w:cs="Times New Roman"/>
                <w:i w:val="0"/>
                <w:sz w:val="22"/>
                <w:szCs w:val="22"/>
              </w:rPr>
              <w:t xml:space="preserve">инск, пр.Дзержинского, 18 БИК </w:t>
            </w:r>
            <w:r w:rsidRPr="00F87BD7">
              <w:rPr>
                <w:rFonts w:ascii="Times New Roman" w:hAnsi="Times New Roman" w:cs="Times New Roman"/>
                <w:b/>
                <w:i w:val="0"/>
                <w:sz w:val="22"/>
                <w:szCs w:val="22"/>
                <w:lang w:val="en-US"/>
              </w:rPr>
              <w:t>AKBBBY</w:t>
            </w:r>
            <w:r w:rsidRPr="00F87BD7">
              <w:rPr>
                <w:rFonts w:ascii="Times New Roman" w:hAnsi="Times New Roman" w:cs="Times New Roman"/>
                <w:b/>
                <w:i w:val="0"/>
                <w:sz w:val="22"/>
                <w:szCs w:val="22"/>
              </w:rPr>
              <w:t>2</w:t>
            </w:r>
            <w:r w:rsidRPr="00F87BD7">
              <w:rPr>
                <w:rFonts w:ascii="Times New Roman" w:hAnsi="Times New Roman" w:cs="Times New Roman"/>
                <w:b/>
                <w:i w:val="0"/>
                <w:sz w:val="22"/>
                <w:szCs w:val="22"/>
                <w:lang w:val="en-US"/>
              </w:rPr>
              <w:t>X</w:t>
            </w:r>
            <w:r w:rsidRPr="00F87BD7">
              <w:rPr>
                <w:rFonts w:ascii="Times New Roman" w:hAnsi="Times New Roman" w:cs="Times New Roman"/>
                <w:b/>
                <w:i w:val="0"/>
                <w:sz w:val="22"/>
                <w:szCs w:val="22"/>
              </w:rPr>
              <w:t xml:space="preserve">            </w:t>
            </w:r>
            <w:r w:rsidRPr="00F87BD7">
              <w:rPr>
                <w:rFonts w:ascii="Times New Roman" w:hAnsi="Times New Roman" w:cs="Times New Roman"/>
                <w:i w:val="0"/>
                <w:sz w:val="22"/>
                <w:szCs w:val="22"/>
              </w:rPr>
              <w:t xml:space="preserve">                                        </w:t>
            </w:r>
          </w:p>
        </w:tc>
        <w:tc>
          <w:tcPr>
            <w:tcW w:w="5220" w:type="dxa"/>
          </w:tcPr>
          <w:p w:rsidR="00457469" w:rsidRPr="00F87BD7" w:rsidRDefault="00457469" w:rsidP="00F8659D">
            <w:pPr>
              <w:pStyle w:val="FR1"/>
              <w:spacing w:before="220"/>
              <w:jc w:val="left"/>
              <w:rPr>
                <w:rFonts w:ascii="Times New Roman" w:hAnsi="Times New Roman" w:cs="Times New Roman"/>
                <w:i w:val="0"/>
                <w:sz w:val="22"/>
                <w:szCs w:val="22"/>
              </w:rPr>
            </w:pPr>
            <w:r w:rsidRPr="00F87BD7">
              <w:rPr>
                <w:rFonts w:ascii="Times New Roman" w:hAnsi="Times New Roman" w:cs="Times New Roman"/>
                <w:i w:val="0"/>
                <w:sz w:val="22"/>
                <w:szCs w:val="22"/>
              </w:rPr>
              <w:t>________________________________________</w:t>
            </w:r>
          </w:p>
        </w:tc>
      </w:tr>
      <w:tr w:rsidR="00457469" w:rsidRPr="00F87BD7" w:rsidTr="00F8659D">
        <w:trPr>
          <w:trHeight w:val="264"/>
        </w:trPr>
        <w:tc>
          <w:tcPr>
            <w:tcW w:w="4788" w:type="dxa"/>
          </w:tcPr>
          <w:p w:rsidR="00457469" w:rsidRPr="00F87BD7" w:rsidRDefault="00457469" w:rsidP="00F8659D">
            <w:pPr>
              <w:pStyle w:val="FR1"/>
              <w:spacing w:before="120"/>
              <w:jc w:val="left"/>
              <w:rPr>
                <w:rFonts w:ascii="Times New Roman" w:hAnsi="Times New Roman" w:cs="Times New Roman"/>
                <w:i w:val="0"/>
                <w:sz w:val="22"/>
                <w:szCs w:val="22"/>
              </w:rPr>
            </w:pPr>
            <w:r w:rsidRPr="00F87BD7">
              <w:rPr>
                <w:rFonts w:ascii="Times New Roman" w:hAnsi="Times New Roman" w:cs="Times New Roman"/>
                <w:i w:val="0"/>
                <w:sz w:val="22"/>
                <w:szCs w:val="22"/>
              </w:rPr>
              <w:t xml:space="preserve">УНП </w:t>
            </w:r>
            <w:r w:rsidRPr="00F87BD7">
              <w:rPr>
                <w:rFonts w:ascii="Times New Roman" w:hAnsi="Times New Roman" w:cs="Times New Roman"/>
                <w:b/>
                <w:i w:val="0"/>
                <w:sz w:val="22"/>
                <w:szCs w:val="22"/>
              </w:rPr>
              <w:t>300080882</w:t>
            </w:r>
            <w:r w:rsidRPr="00F87BD7">
              <w:rPr>
                <w:rFonts w:ascii="Times New Roman" w:hAnsi="Times New Roman" w:cs="Times New Roman"/>
                <w:i w:val="0"/>
                <w:sz w:val="22"/>
                <w:szCs w:val="22"/>
              </w:rPr>
              <w:t xml:space="preserve">  ОКПО 01064812</w:t>
            </w:r>
          </w:p>
        </w:tc>
        <w:tc>
          <w:tcPr>
            <w:tcW w:w="5220" w:type="dxa"/>
          </w:tcPr>
          <w:p w:rsidR="00457469" w:rsidRPr="00F87BD7" w:rsidRDefault="00457469" w:rsidP="00F8659D">
            <w:pPr>
              <w:pStyle w:val="FR1"/>
              <w:spacing w:before="220"/>
              <w:jc w:val="left"/>
              <w:rPr>
                <w:rFonts w:ascii="Times New Roman" w:hAnsi="Times New Roman" w:cs="Times New Roman"/>
                <w:i w:val="0"/>
                <w:sz w:val="22"/>
                <w:szCs w:val="22"/>
              </w:rPr>
            </w:pPr>
            <w:r w:rsidRPr="00F87BD7">
              <w:rPr>
                <w:rFonts w:ascii="Times New Roman" w:hAnsi="Times New Roman" w:cs="Times New Roman"/>
                <w:i w:val="0"/>
                <w:sz w:val="22"/>
                <w:szCs w:val="22"/>
              </w:rPr>
              <w:t>________________________________________</w:t>
            </w:r>
          </w:p>
        </w:tc>
      </w:tr>
      <w:tr w:rsidR="00457469" w:rsidRPr="00F87BD7" w:rsidTr="00F8659D">
        <w:trPr>
          <w:trHeight w:val="264"/>
        </w:trPr>
        <w:tc>
          <w:tcPr>
            <w:tcW w:w="4788" w:type="dxa"/>
          </w:tcPr>
          <w:p w:rsidR="00457469" w:rsidRPr="00F87BD7" w:rsidRDefault="00457469" w:rsidP="00F8659D">
            <w:pPr>
              <w:pStyle w:val="FR1"/>
              <w:spacing w:before="120"/>
              <w:jc w:val="left"/>
              <w:rPr>
                <w:rFonts w:ascii="Times New Roman" w:hAnsi="Times New Roman" w:cs="Times New Roman"/>
                <w:i w:val="0"/>
                <w:sz w:val="22"/>
                <w:szCs w:val="22"/>
                <w:lang w:val="en-US"/>
              </w:rPr>
            </w:pPr>
            <w:r w:rsidRPr="00F87BD7">
              <w:rPr>
                <w:rFonts w:ascii="Times New Roman" w:hAnsi="Times New Roman" w:cs="Times New Roman"/>
                <w:i w:val="0"/>
                <w:sz w:val="22"/>
                <w:szCs w:val="22"/>
              </w:rPr>
              <w:t>тел.(0212)33-23-08(</w:t>
            </w:r>
            <w:proofErr w:type="spellStart"/>
            <w:r w:rsidRPr="00F87BD7">
              <w:rPr>
                <w:rFonts w:ascii="Times New Roman" w:hAnsi="Times New Roman" w:cs="Times New Roman"/>
                <w:i w:val="0"/>
                <w:sz w:val="22"/>
                <w:szCs w:val="22"/>
              </w:rPr>
              <w:t>ф</w:t>
            </w:r>
            <w:proofErr w:type="spellEnd"/>
            <w:r w:rsidRPr="00F87BD7">
              <w:rPr>
                <w:rFonts w:ascii="Times New Roman" w:hAnsi="Times New Roman" w:cs="Times New Roman"/>
                <w:i w:val="0"/>
                <w:sz w:val="22"/>
                <w:szCs w:val="22"/>
              </w:rPr>
              <w:t>), 33-21-64(</w:t>
            </w:r>
            <w:proofErr w:type="spellStart"/>
            <w:r w:rsidRPr="00F87BD7">
              <w:rPr>
                <w:rFonts w:ascii="Times New Roman" w:hAnsi="Times New Roman" w:cs="Times New Roman"/>
                <w:i w:val="0"/>
                <w:sz w:val="22"/>
                <w:szCs w:val="22"/>
              </w:rPr>
              <w:t>ф</w:t>
            </w:r>
            <w:proofErr w:type="spellEnd"/>
            <w:r w:rsidRPr="00F87BD7">
              <w:rPr>
                <w:rFonts w:ascii="Times New Roman" w:hAnsi="Times New Roman" w:cs="Times New Roman"/>
                <w:i w:val="0"/>
                <w:sz w:val="22"/>
                <w:szCs w:val="22"/>
              </w:rPr>
              <w:t>), 33-34-90, 33-34-99(</w:t>
            </w:r>
            <w:proofErr w:type="spellStart"/>
            <w:r w:rsidRPr="00F87BD7">
              <w:rPr>
                <w:rFonts w:ascii="Times New Roman" w:hAnsi="Times New Roman" w:cs="Times New Roman"/>
                <w:i w:val="0"/>
                <w:sz w:val="22"/>
                <w:szCs w:val="22"/>
              </w:rPr>
              <w:t>ф</w:t>
            </w:r>
            <w:proofErr w:type="spellEnd"/>
            <w:r w:rsidRPr="00F87BD7">
              <w:rPr>
                <w:rFonts w:ascii="Times New Roman" w:hAnsi="Times New Roman" w:cs="Times New Roman"/>
                <w:i w:val="0"/>
                <w:sz w:val="22"/>
                <w:szCs w:val="22"/>
              </w:rPr>
              <w:t xml:space="preserve">) </w:t>
            </w:r>
            <w:proofErr w:type="spellStart"/>
            <w:r w:rsidRPr="00F87BD7">
              <w:rPr>
                <w:rFonts w:ascii="Times New Roman" w:hAnsi="Times New Roman" w:cs="Times New Roman"/>
                <w:i w:val="0"/>
                <w:sz w:val="22"/>
                <w:szCs w:val="22"/>
              </w:rPr>
              <w:t>e-mail</w:t>
            </w:r>
            <w:proofErr w:type="spellEnd"/>
            <w:r w:rsidRPr="00F87BD7">
              <w:rPr>
                <w:rFonts w:ascii="Times New Roman" w:hAnsi="Times New Roman" w:cs="Times New Roman"/>
                <w:i w:val="0"/>
                <w:sz w:val="22"/>
                <w:szCs w:val="22"/>
              </w:rPr>
              <w:t>: orc53@vtb.rw.by</w:t>
            </w:r>
          </w:p>
        </w:tc>
        <w:tc>
          <w:tcPr>
            <w:tcW w:w="5220" w:type="dxa"/>
          </w:tcPr>
          <w:p w:rsidR="00457469" w:rsidRPr="00F87BD7" w:rsidRDefault="00457469" w:rsidP="00F8659D">
            <w:pPr>
              <w:pStyle w:val="FR1"/>
              <w:spacing w:before="220"/>
              <w:jc w:val="left"/>
              <w:rPr>
                <w:rFonts w:ascii="Times New Roman" w:hAnsi="Times New Roman" w:cs="Times New Roman"/>
                <w:i w:val="0"/>
                <w:sz w:val="22"/>
                <w:szCs w:val="22"/>
              </w:rPr>
            </w:pPr>
            <w:r w:rsidRPr="00F87BD7">
              <w:rPr>
                <w:rFonts w:ascii="Times New Roman" w:hAnsi="Times New Roman" w:cs="Times New Roman"/>
                <w:i w:val="0"/>
                <w:sz w:val="22"/>
                <w:szCs w:val="22"/>
              </w:rPr>
              <w:t>________________________________________</w:t>
            </w:r>
          </w:p>
        </w:tc>
      </w:tr>
      <w:tr w:rsidR="00457469" w:rsidRPr="00F87BD7" w:rsidTr="00F8659D">
        <w:trPr>
          <w:trHeight w:val="291"/>
        </w:trPr>
        <w:tc>
          <w:tcPr>
            <w:tcW w:w="4788" w:type="dxa"/>
          </w:tcPr>
          <w:p w:rsidR="00457469" w:rsidRPr="00F87BD7" w:rsidRDefault="00457469" w:rsidP="00F8659D">
            <w:pPr>
              <w:pStyle w:val="FR1"/>
              <w:spacing w:before="220"/>
              <w:jc w:val="center"/>
              <w:rPr>
                <w:rFonts w:ascii="Times New Roman" w:hAnsi="Times New Roman" w:cs="Times New Roman"/>
                <w:i w:val="0"/>
                <w:sz w:val="22"/>
                <w:szCs w:val="22"/>
              </w:rPr>
            </w:pPr>
            <w:r w:rsidRPr="00F87BD7">
              <w:rPr>
                <w:rFonts w:ascii="Times New Roman" w:hAnsi="Times New Roman" w:cs="Times New Roman"/>
                <w:i w:val="0"/>
                <w:sz w:val="22"/>
                <w:szCs w:val="22"/>
              </w:rPr>
              <w:t xml:space="preserve">                                                </w:t>
            </w:r>
            <w:r w:rsidRPr="00F87BD7">
              <w:rPr>
                <w:rFonts w:ascii="Times New Roman" w:hAnsi="Times New Roman" w:cs="Times New Roman"/>
                <w:i w:val="0"/>
                <w:sz w:val="22"/>
                <w:szCs w:val="22"/>
                <w:lang w:val="en-US"/>
              </w:rPr>
              <w:t xml:space="preserve">    </w:t>
            </w:r>
            <w:r w:rsidRPr="00F87BD7">
              <w:rPr>
                <w:rFonts w:ascii="Times New Roman" w:hAnsi="Times New Roman" w:cs="Times New Roman"/>
                <w:i w:val="0"/>
                <w:sz w:val="22"/>
                <w:szCs w:val="22"/>
              </w:rPr>
              <w:t xml:space="preserve">Печати и подписи </w:t>
            </w:r>
          </w:p>
        </w:tc>
        <w:tc>
          <w:tcPr>
            <w:tcW w:w="5220" w:type="dxa"/>
          </w:tcPr>
          <w:p w:rsidR="00457469" w:rsidRPr="00F87BD7" w:rsidRDefault="00457469" w:rsidP="00F8659D">
            <w:pPr>
              <w:pStyle w:val="FR1"/>
              <w:spacing w:before="220"/>
              <w:jc w:val="left"/>
              <w:rPr>
                <w:rFonts w:ascii="Times New Roman" w:hAnsi="Times New Roman" w:cs="Times New Roman"/>
                <w:i w:val="0"/>
                <w:sz w:val="22"/>
                <w:szCs w:val="22"/>
              </w:rPr>
            </w:pPr>
            <w:r w:rsidRPr="00F87BD7">
              <w:rPr>
                <w:rFonts w:ascii="Times New Roman" w:hAnsi="Times New Roman" w:cs="Times New Roman"/>
                <w:i w:val="0"/>
                <w:sz w:val="22"/>
                <w:szCs w:val="22"/>
              </w:rPr>
              <w:t xml:space="preserve"> сторон          </w:t>
            </w:r>
          </w:p>
        </w:tc>
      </w:tr>
    </w:tbl>
    <w:p w:rsidR="00C522A3" w:rsidRDefault="00457469" w:rsidP="00A246D0">
      <w:pPr>
        <w:spacing w:before="200" w:line="240" w:lineRule="auto"/>
        <w:ind w:left="0" w:firstLine="0"/>
        <w:jc w:val="left"/>
        <w:rPr>
          <w:sz w:val="22"/>
          <w:szCs w:val="22"/>
        </w:rPr>
      </w:pPr>
      <w:r w:rsidRPr="00F87BD7">
        <w:rPr>
          <w:sz w:val="22"/>
          <w:szCs w:val="22"/>
        </w:rPr>
        <w:t xml:space="preserve">   __________________________                                        __________________________</w:t>
      </w:r>
    </w:p>
    <w:p w:rsidR="00EA779B" w:rsidRDefault="00EA779B" w:rsidP="00A246D0">
      <w:pPr>
        <w:spacing w:before="200" w:line="240" w:lineRule="auto"/>
        <w:ind w:left="0" w:firstLine="0"/>
        <w:jc w:val="left"/>
        <w:rPr>
          <w:sz w:val="22"/>
          <w:szCs w:val="22"/>
        </w:rPr>
      </w:pPr>
    </w:p>
    <w:p w:rsidR="00EA779B" w:rsidRDefault="00EA779B" w:rsidP="00A246D0">
      <w:pPr>
        <w:spacing w:before="200" w:line="240" w:lineRule="auto"/>
        <w:ind w:left="0" w:firstLine="0"/>
        <w:jc w:val="left"/>
        <w:rPr>
          <w:sz w:val="22"/>
          <w:szCs w:val="22"/>
        </w:rPr>
      </w:pPr>
    </w:p>
    <w:p w:rsidR="00EA779B" w:rsidRDefault="00EA779B" w:rsidP="00A246D0">
      <w:pPr>
        <w:spacing w:line="240" w:lineRule="auto"/>
        <w:ind w:left="0" w:firstLine="0"/>
        <w:jc w:val="left"/>
      </w:pPr>
      <w:proofErr w:type="gramStart"/>
      <w:r w:rsidRPr="00EA779B">
        <w:t>составлен</w:t>
      </w:r>
      <w:proofErr w:type="gramEnd"/>
      <w:r w:rsidRPr="00EA779B">
        <w:t xml:space="preserve"> по образцу, утвержденному </w:t>
      </w:r>
    </w:p>
    <w:p w:rsidR="00EA779B" w:rsidRPr="00EA779B" w:rsidRDefault="00EA779B" w:rsidP="00EA779B">
      <w:pPr>
        <w:spacing w:line="240" w:lineRule="auto"/>
        <w:ind w:left="0" w:firstLine="0"/>
        <w:jc w:val="left"/>
      </w:pPr>
      <w:r w:rsidRPr="00EA779B">
        <w:t>приказом</w:t>
      </w:r>
      <w:r>
        <w:t xml:space="preserve"> </w:t>
      </w:r>
      <w:r w:rsidRPr="00EA779B">
        <w:t>от 20.12.2023 №942П</w:t>
      </w:r>
    </w:p>
    <w:sectPr w:rsidR="00EA779B" w:rsidRPr="00EA779B" w:rsidSect="000D0CD4">
      <w:headerReference w:type="even" r:id="rId11"/>
      <w:headerReference w:type="default" r:id="rId12"/>
      <w:headerReference w:type="first" r:id="rId13"/>
      <w:pgSz w:w="11900" w:h="16820"/>
      <w:pgMar w:top="1134" w:right="658" w:bottom="720" w:left="1134" w:header="720" w:footer="720" w:gutter="0"/>
      <w:pgNumType w:start="1"/>
      <w:cols w:space="6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D4" w:rsidRDefault="000B04D4" w:rsidP="003F1A39">
      <w:pPr>
        <w:spacing w:line="240" w:lineRule="auto"/>
      </w:pPr>
      <w:r>
        <w:separator/>
      </w:r>
    </w:p>
  </w:endnote>
  <w:endnote w:type="continuationSeparator" w:id="0">
    <w:p w:rsidR="000B04D4" w:rsidRDefault="000B04D4" w:rsidP="003F1A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D4" w:rsidRDefault="000B04D4" w:rsidP="003F1A39">
      <w:pPr>
        <w:spacing w:line="240" w:lineRule="auto"/>
      </w:pPr>
      <w:r>
        <w:separator/>
      </w:r>
    </w:p>
  </w:footnote>
  <w:footnote w:type="continuationSeparator" w:id="0">
    <w:p w:rsidR="000B04D4" w:rsidRDefault="000B04D4" w:rsidP="003F1A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80" w:rsidRDefault="00C275E2" w:rsidP="000D0CD4">
    <w:pPr>
      <w:pStyle w:val="a7"/>
      <w:framePr w:wrap="around" w:vAnchor="text" w:hAnchor="margin" w:xAlign="center" w:y="1"/>
      <w:rPr>
        <w:rStyle w:val="a9"/>
      </w:rPr>
    </w:pPr>
    <w:r>
      <w:rPr>
        <w:rStyle w:val="a9"/>
      </w:rPr>
      <w:fldChar w:fldCharType="begin"/>
    </w:r>
    <w:r w:rsidR="00474719">
      <w:rPr>
        <w:rStyle w:val="a9"/>
      </w:rPr>
      <w:instrText xml:space="preserve">PAGE  </w:instrText>
    </w:r>
    <w:r>
      <w:rPr>
        <w:rStyle w:val="a9"/>
      </w:rPr>
      <w:fldChar w:fldCharType="end"/>
    </w:r>
  </w:p>
  <w:p w:rsidR="004A1380" w:rsidRDefault="000B04D4" w:rsidP="000D0CD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420323"/>
      <w:docPartObj>
        <w:docPartGallery w:val="Page Numbers (Top of Page)"/>
        <w:docPartUnique/>
      </w:docPartObj>
    </w:sdtPr>
    <w:sdtContent>
      <w:p w:rsidR="004A1380" w:rsidRDefault="00C275E2">
        <w:pPr>
          <w:pStyle w:val="a7"/>
          <w:jc w:val="center"/>
        </w:pPr>
        <w:r>
          <w:fldChar w:fldCharType="begin"/>
        </w:r>
        <w:r w:rsidR="00474719">
          <w:instrText>PAGE   \* MERGEFORMAT</w:instrText>
        </w:r>
        <w:r>
          <w:fldChar w:fldCharType="separate"/>
        </w:r>
        <w:r w:rsidR="00EA779B">
          <w:rPr>
            <w:noProof/>
          </w:rPr>
          <w:t>1</w:t>
        </w:r>
        <w:r>
          <w:fldChar w:fldCharType="end"/>
        </w:r>
      </w:p>
    </w:sdtContent>
  </w:sdt>
  <w:p w:rsidR="004A1380" w:rsidRDefault="000B04D4" w:rsidP="000D0CD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119624"/>
      <w:docPartObj>
        <w:docPartGallery w:val="Page Numbers (Top of Page)"/>
        <w:docPartUnique/>
      </w:docPartObj>
    </w:sdtPr>
    <w:sdtContent>
      <w:p w:rsidR="004A1380" w:rsidRDefault="00C275E2">
        <w:pPr>
          <w:pStyle w:val="a7"/>
          <w:jc w:val="center"/>
        </w:pPr>
        <w:r>
          <w:fldChar w:fldCharType="begin"/>
        </w:r>
        <w:r w:rsidR="00474719">
          <w:instrText>PAGE   \* MERGEFORMAT</w:instrText>
        </w:r>
        <w:r>
          <w:fldChar w:fldCharType="separate"/>
        </w:r>
        <w:r w:rsidR="00474719">
          <w:rPr>
            <w:noProof/>
          </w:rPr>
          <w:t>2</w:t>
        </w:r>
        <w:r>
          <w:fldChar w:fldCharType="end"/>
        </w:r>
      </w:p>
    </w:sdtContent>
  </w:sdt>
  <w:p w:rsidR="004A1380" w:rsidRDefault="000B04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2AB"/>
    <w:multiLevelType w:val="hybridMultilevel"/>
    <w:tmpl w:val="2830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431F9F"/>
    <w:multiLevelType w:val="multilevel"/>
    <w:tmpl w:val="15108120"/>
    <w:lvl w:ilvl="0">
      <w:start w:val="3"/>
      <w:numFmt w:val="decimal"/>
      <w:lvlText w:val="%1."/>
      <w:lvlJc w:val="left"/>
      <w:pPr>
        <w:ind w:left="72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57469"/>
    <w:rsid w:val="00013A5A"/>
    <w:rsid w:val="00060ED4"/>
    <w:rsid w:val="000B04D4"/>
    <w:rsid w:val="00211949"/>
    <w:rsid w:val="002D1318"/>
    <w:rsid w:val="003F1A39"/>
    <w:rsid w:val="00457469"/>
    <w:rsid w:val="00474719"/>
    <w:rsid w:val="00496BB3"/>
    <w:rsid w:val="004F699A"/>
    <w:rsid w:val="00570CF2"/>
    <w:rsid w:val="0058365C"/>
    <w:rsid w:val="00742284"/>
    <w:rsid w:val="00830A66"/>
    <w:rsid w:val="00893FAB"/>
    <w:rsid w:val="008B4EE8"/>
    <w:rsid w:val="008F74F7"/>
    <w:rsid w:val="00A246D0"/>
    <w:rsid w:val="00BC7A2B"/>
    <w:rsid w:val="00C150D0"/>
    <w:rsid w:val="00C275E2"/>
    <w:rsid w:val="00C3631A"/>
    <w:rsid w:val="00C522A3"/>
    <w:rsid w:val="00C87C2A"/>
    <w:rsid w:val="00D36967"/>
    <w:rsid w:val="00E523A7"/>
    <w:rsid w:val="00EA779B"/>
    <w:rsid w:val="00EB62DD"/>
    <w:rsid w:val="00F32AAD"/>
    <w:rsid w:val="00F87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69"/>
    <w:pPr>
      <w:widowControl w:val="0"/>
      <w:autoSpaceDE w:val="0"/>
      <w:autoSpaceDN w:val="0"/>
      <w:adjustRightInd w:val="0"/>
      <w:spacing w:after="0" w:line="260" w:lineRule="auto"/>
      <w:ind w:left="80" w:firstLine="260"/>
      <w:jc w:val="both"/>
    </w:pPr>
    <w:rPr>
      <w:rFonts w:eastAsia="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457469"/>
    <w:pPr>
      <w:widowControl w:val="0"/>
      <w:autoSpaceDE w:val="0"/>
      <w:autoSpaceDN w:val="0"/>
      <w:adjustRightInd w:val="0"/>
      <w:spacing w:before="240" w:after="0" w:line="240" w:lineRule="auto"/>
      <w:jc w:val="right"/>
    </w:pPr>
    <w:rPr>
      <w:rFonts w:ascii="Arial" w:eastAsia="Times New Roman" w:hAnsi="Arial" w:cs="Arial"/>
      <w:i/>
      <w:iCs/>
      <w:sz w:val="18"/>
      <w:szCs w:val="18"/>
      <w:lang w:eastAsia="ru-RU"/>
    </w:rPr>
  </w:style>
  <w:style w:type="paragraph" w:styleId="2">
    <w:name w:val="Body Text Indent 2"/>
    <w:basedOn w:val="a"/>
    <w:link w:val="20"/>
    <w:rsid w:val="00457469"/>
    <w:pPr>
      <w:spacing w:line="281" w:lineRule="auto"/>
      <w:ind w:left="0" w:firstLine="280"/>
    </w:pPr>
  </w:style>
  <w:style w:type="character" w:customStyle="1" w:styleId="20">
    <w:name w:val="Основной текст с отступом 2 Знак"/>
    <w:basedOn w:val="a0"/>
    <w:link w:val="2"/>
    <w:rsid w:val="00457469"/>
    <w:rPr>
      <w:rFonts w:eastAsia="Times New Roman" w:cs="Times New Roman"/>
      <w:sz w:val="18"/>
      <w:szCs w:val="18"/>
      <w:lang w:eastAsia="ru-RU"/>
    </w:rPr>
  </w:style>
  <w:style w:type="paragraph" w:styleId="a3">
    <w:name w:val="Body Text"/>
    <w:basedOn w:val="a"/>
    <w:link w:val="a4"/>
    <w:rsid w:val="00457469"/>
    <w:pPr>
      <w:spacing w:before="160" w:line="280" w:lineRule="auto"/>
      <w:ind w:left="0" w:firstLine="0"/>
      <w:jc w:val="left"/>
    </w:pPr>
    <w:rPr>
      <w:sz w:val="20"/>
    </w:rPr>
  </w:style>
  <w:style w:type="character" w:customStyle="1" w:styleId="a4">
    <w:name w:val="Основной текст Знак"/>
    <w:basedOn w:val="a0"/>
    <w:link w:val="a3"/>
    <w:rsid w:val="00457469"/>
    <w:rPr>
      <w:rFonts w:eastAsia="Times New Roman" w:cs="Times New Roman"/>
      <w:sz w:val="20"/>
      <w:szCs w:val="18"/>
      <w:lang w:eastAsia="ru-RU"/>
    </w:rPr>
  </w:style>
  <w:style w:type="paragraph" w:styleId="a5">
    <w:name w:val="Block Text"/>
    <w:basedOn w:val="a"/>
    <w:rsid w:val="00457469"/>
    <w:pPr>
      <w:spacing w:line="280" w:lineRule="auto"/>
      <w:ind w:left="1600" w:right="1200" w:firstLine="0"/>
      <w:jc w:val="center"/>
    </w:pPr>
    <w:rPr>
      <w:i/>
      <w:sz w:val="20"/>
    </w:rPr>
  </w:style>
  <w:style w:type="character" w:styleId="a6">
    <w:name w:val="Hyperlink"/>
    <w:basedOn w:val="a0"/>
    <w:rsid w:val="00457469"/>
    <w:rPr>
      <w:color w:val="0000FF"/>
      <w:u w:val="single"/>
    </w:rPr>
  </w:style>
  <w:style w:type="paragraph" w:styleId="a7">
    <w:name w:val="header"/>
    <w:basedOn w:val="a"/>
    <w:link w:val="a8"/>
    <w:uiPriority w:val="99"/>
    <w:rsid w:val="00457469"/>
    <w:pPr>
      <w:tabs>
        <w:tab w:val="center" w:pos="4677"/>
        <w:tab w:val="right" w:pos="9355"/>
      </w:tabs>
    </w:pPr>
  </w:style>
  <w:style w:type="character" w:customStyle="1" w:styleId="a8">
    <w:name w:val="Верхний колонтитул Знак"/>
    <w:basedOn w:val="a0"/>
    <w:link w:val="a7"/>
    <w:uiPriority w:val="99"/>
    <w:rsid w:val="00457469"/>
    <w:rPr>
      <w:rFonts w:eastAsia="Times New Roman" w:cs="Times New Roman"/>
      <w:sz w:val="18"/>
      <w:szCs w:val="18"/>
      <w:lang w:eastAsia="ru-RU"/>
    </w:rPr>
  </w:style>
  <w:style w:type="character" w:styleId="a9">
    <w:name w:val="page number"/>
    <w:basedOn w:val="a0"/>
    <w:rsid w:val="00457469"/>
  </w:style>
  <w:style w:type="paragraph" w:styleId="aa">
    <w:name w:val="List Paragraph"/>
    <w:basedOn w:val="a"/>
    <w:uiPriority w:val="34"/>
    <w:qFormat/>
    <w:rsid w:val="00457469"/>
    <w:pPr>
      <w:ind w:left="720"/>
      <w:contextualSpacing/>
    </w:pPr>
  </w:style>
  <w:style w:type="paragraph" w:styleId="ab">
    <w:name w:val="Body Text Indent"/>
    <w:basedOn w:val="a"/>
    <w:link w:val="ac"/>
    <w:uiPriority w:val="99"/>
    <w:semiHidden/>
    <w:unhideWhenUsed/>
    <w:rsid w:val="00893FAB"/>
    <w:pPr>
      <w:spacing w:after="120"/>
      <w:ind w:left="283"/>
    </w:pPr>
  </w:style>
  <w:style w:type="character" w:customStyle="1" w:styleId="ac">
    <w:name w:val="Основной текст с отступом Знак"/>
    <w:basedOn w:val="a0"/>
    <w:link w:val="ab"/>
    <w:uiPriority w:val="99"/>
    <w:semiHidden/>
    <w:rsid w:val="00893FAB"/>
    <w:rPr>
      <w:rFonts w:eastAsia="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ebsk.rw.b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w.b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w.by" TargetMode="External"/><Relationship Id="rId4" Type="http://schemas.openxmlformats.org/officeDocument/2006/relationships/webSettings" Target="webSettings.xml"/><Relationship Id="rId9" Type="http://schemas.openxmlformats.org/officeDocument/2006/relationships/hyperlink" Target="http://www.rw.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ORC [607600A0]</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Дружинина Марина Юрьевна</dc:creator>
  <cp:lastModifiedBy>Дружинина Марина Юрьевна</cp:lastModifiedBy>
  <cp:revision>10</cp:revision>
  <dcterms:created xsi:type="dcterms:W3CDTF">2023-12-08T05:35:00Z</dcterms:created>
  <dcterms:modified xsi:type="dcterms:W3CDTF">2023-12-26T11:40:00Z</dcterms:modified>
</cp:coreProperties>
</file>